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1" w:type="dxa"/>
        <w:tblInd w:w="-81" w:type="dxa"/>
        <w:tblCellMar>
          <w:left w:w="66" w:type="dxa"/>
          <w:right w:w="100" w:type="dxa"/>
        </w:tblCellMar>
        <w:tblLook w:val="00A0"/>
      </w:tblPr>
      <w:tblGrid>
        <w:gridCol w:w="2233"/>
        <w:gridCol w:w="11818"/>
      </w:tblGrid>
      <w:tr w:rsidR="002A1502" w:rsidRPr="00F20447">
        <w:trPr>
          <w:trHeight w:val="435"/>
        </w:trPr>
        <w:tc>
          <w:tcPr>
            <w:tcW w:w="22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118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UČITEĽSTVO AKADEMICKÝCH PREDMETOV </w:t>
            </w:r>
          </w:p>
        </w:tc>
      </w:tr>
      <w:tr w:rsidR="002A1502" w:rsidRPr="00F20447">
        <w:trPr>
          <w:trHeight w:val="37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>Učiteľstvo biológie – bakalárske štúdium</w:t>
            </w:r>
            <w:r w:rsidRPr="002279A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1502" w:rsidRPr="00F20447">
        <w:trPr>
          <w:trHeight w:val="525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UABI </w:t>
            </w:r>
          </w:p>
        </w:tc>
      </w:tr>
      <w:tr w:rsidR="002A1502" w:rsidRPr="00F20447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doc. RNDr. Roman Alberty, CSc. </w:t>
            </w:r>
          </w:p>
        </w:tc>
      </w:tr>
      <w:tr w:rsidR="002A1502" w:rsidRPr="00F20447">
        <w:trPr>
          <w:trHeight w:val="255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Mgr. Radovan Malina, PhD. </w:t>
            </w:r>
          </w:p>
        </w:tc>
      </w:tr>
      <w:tr w:rsidR="002A1502" w:rsidRPr="00F20447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t xml:space="preserve">Študijný program zahrňuje učiteľské štúdium biológie v kombinácii s druhým aprobačným predmetom. Časť učiva je povinná, zos távajúcu časť si študent volí sám z ponuky povinne voliteľných a výberových predmetov. </w:t>
            </w:r>
          </w:p>
        </w:tc>
      </w:tr>
      <w:tr w:rsidR="002A1502" w:rsidRPr="00F20447">
        <w:trPr>
          <w:trHeight w:val="465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t>Absolvent bakalárskeho štúdia získa titul bakalár (Bc) a je pripravený úspešne pokračovať v magisterskom štúdiu učiteľstva biológie na druhom stupni vysokoškolského vzdelania. V praxi sa môže uplatniť ako asistent učiteľa na ZŠ a SŠ.</w:t>
            </w:r>
          </w:p>
        </w:tc>
      </w:tr>
      <w:tr w:rsidR="002A1502" w:rsidRPr="00F20447">
        <w:trPr>
          <w:trHeight w:val="52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t xml:space="preserve">denné štúdium, 6 semestrov </w:t>
            </w:r>
          </w:p>
        </w:tc>
      </w:tr>
      <w:tr w:rsidR="002A1502" w:rsidRPr="00F20447">
        <w:trPr>
          <w:trHeight w:val="465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t xml:space="preserve">Štátna skúška, ktorá sa skladá z obhajoby bakalárskej práce spojenou s diskusiou k riešenej téme a kolokviálnej ústnej skúšky z predmetovej špecializácie a pedagogicko – psychologického základu. Predmety štátnej skúšky: Pedagogicko – psychologický základ a biológia. </w:t>
            </w:r>
          </w:p>
        </w:tc>
      </w:tr>
    </w:tbl>
    <w:p w:rsidR="002A1502" w:rsidRPr="00F20447" w:rsidRDefault="002A1502" w:rsidP="0087181E">
      <w:pPr>
        <w:spacing w:after="155" w:line="259" w:lineRule="auto"/>
      </w:pPr>
      <w:r w:rsidRPr="00F20447">
        <w:rPr>
          <w:b/>
          <w:bCs/>
          <w:sz w:val="11"/>
          <w:szCs w:val="11"/>
        </w:rPr>
        <w:t xml:space="preserve"> </w:t>
      </w:r>
    </w:p>
    <w:p w:rsidR="002A1502" w:rsidRPr="00F20447" w:rsidRDefault="002A1502" w:rsidP="0087181E">
      <w:pPr>
        <w:spacing w:after="4" w:line="266" w:lineRule="auto"/>
        <w:ind w:left="-5"/>
      </w:pPr>
      <w:r w:rsidRPr="00F20447">
        <w:rPr>
          <w:b/>
          <w:bCs/>
        </w:rPr>
        <w:t xml:space="preserve">Povinné predmety </w:t>
      </w:r>
    </w:p>
    <w:tbl>
      <w:tblPr>
        <w:tblW w:w="14053" w:type="dxa"/>
        <w:tblInd w:w="-71" w:type="dxa"/>
        <w:tblCellMar>
          <w:left w:w="113" w:type="dxa"/>
          <w:right w:w="34" w:type="dxa"/>
        </w:tblCellMar>
        <w:tblLook w:val="00A0"/>
      </w:tblPr>
      <w:tblGrid>
        <w:gridCol w:w="1442"/>
        <w:gridCol w:w="6786"/>
        <w:gridCol w:w="570"/>
        <w:gridCol w:w="856"/>
        <w:gridCol w:w="420"/>
        <w:gridCol w:w="571"/>
        <w:gridCol w:w="3408"/>
      </w:tblGrid>
      <w:tr w:rsidR="002A1502" w:rsidRPr="00F20447">
        <w:trPr>
          <w:trHeight w:val="25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B-UABI-101 </w:t>
            </w:r>
          </w:p>
        </w:tc>
        <w:tc>
          <w:tcPr>
            <w:tcW w:w="6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Cytológia </w:t>
            </w:r>
            <w:r w:rsidRPr="002279A9">
              <w:t xml:space="preserve">– </w:t>
            </w:r>
            <w:r w:rsidRPr="002279A9">
              <w:rPr>
                <w:i/>
                <w:iCs/>
              </w:rPr>
              <w:t xml:space="preserve">Júdová, J.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2-0-1 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4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RNDr. Roman Alberty, CSc. </w:t>
            </w:r>
          </w:p>
        </w:tc>
      </w:tr>
      <w:tr w:rsidR="002A1502" w:rsidRPr="00F20447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Anatómia a morfológia rastlín </w:t>
            </w:r>
            <w:r w:rsidRPr="002279A9">
              <w:rPr>
                <w:i/>
                <w:iCs/>
              </w:rPr>
              <w:t xml:space="preserve">– Gáperová, S., Petrášová, A.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2-0-2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PaedDr. Valerián Franc, CSc.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B-UABI-103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Anatómia a morfológia živočíchov </w:t>
            </w:r>
            <w:r w:rsidRPr="002279A9">
              <w:rPr>
                <w:i/>
                <w:iCs/>
              </w:rPr>
              <w:t xml:space="preserve">– Franc,V.,  Malina, R.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2-0-2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prof. RNDr. Peter Bitušík, CSc. </w:t>
            </w:r>
          </w:p>
        </w:tc>
      </w:tr>
      <w:tr w:rsidR="002A1502" w:rsidRPr="00F20447">
        <w:trPr>
          <w:trHeight w:val="46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B-UABI-104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Systém a ekológia cyanobaktérií, rias a húb </w:t>
            </w:r>
            <w:r w:rsidRPr="002279A9">
              <w:t xml:space="preserve">– </w:t>
            </w:r>
            <w:r w:rsidRPr="002279A9">
              <w:rPr>
                <w:i/>
                <w:iCs/>
              </w:rPr>
              <w:t xml:space="preserve">Gáperová, S., Júdová, J. </w:t>
            </w:r>
            <w:r w:rsidRPr="002279A9">
              <w:t>Prerekvizita:</w:t>
            </w:r>
            <w:r w:rsidRPr="002279A9">
              <w:rPr>
                <w:i/>
                <w:iCs/>
              </w:rPr>
              <w:t xml:space="preserve"> </w:t>
            </w:r>
            <w:r w:rsidRPr="002279A9">
              <w:t>B-UABI-101</w:t>
            </w:r>
            <w:r w:rsidRPr="002279A9">
              <w:rPr>
                <w:i/>
                <w:i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PaedDr. Valerián Franc, CSc. </w:t>
            </w:r>
          </w:p>
        </w:tc>
      </w:tr>
      <w:tr w:rsidR="002A1502" w:rsidRPr="00F20447">
        <w:trPr>
          <w:trHeight w:val="466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B-UABI-105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Terénne cvičenia z botaniky 1 </w:t>
            </w:r>
            <w:r w:rsidRPr="002279A9">
              <w:rPr>
                <w:i/>
                <w:iCs/>
              </w:rPr>
              <w:t xml:space="preserve">– Gáperová, S., Júdová, J.   </w:t>
            </w:r>
            <w:r w:rsidRPr="002279A9">
              <w:t>Prerekvizita: BUABI-102</w:t>
            </w:r>
            <w:r w:rsidRPr="002279A9">
              <w:rPr>
                <w:i/>
                <w:iCs/>
              </w:rPr>
              <w:t xml:space="preserve">,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1 deň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Abs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color w:val="FF0000"/>
                <w:sz w:val="22"/>
                <w:szCs w:val="22"/>
              </w:rPr>
            </w:pPr>
            <w:r w:rsidRPr="002279A9">
              <w:t xml:space="preserve">RNDr. Ingrid Turisová, PhD.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B-UABI-106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Systém a ekológia živočíchov 1 </w:t>
            </w:r>
            <w:r w:rsidRPr="002279A9">
              <w:rPr>
                <w:i/>
                <w:iCs/>
              </w:rPr>
              <w:t>– Franc, V.</w:t>
            </w:r>
            <w:r w:rsidRPr="002279A9">
              <w:rPr>
                <w:b/>
                <w:bCs/>
              </w:rPr>
              <w:t xml:space="preserve">  </w:t>
            </w:r>
            <w:r w:rsidRPr="002279A9">
              <w:t>Prerekvizita:</w:t>
            </w:r>
            <w:r w:rsidRPr="002279A9">
              <w:rPr>
                <w:i/>
                <w:iCs/>
              </w:rPr>
              <w:t xml:space="preserve"> </w:t>
            </w:r>
            <w:r w:rsidRPr="002279A9">
              <w:t>B-UABI-103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3-0-1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prof. RNDr. Peter Bitušík, CSc.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B-UABI-107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>Mikrobiológia a virológia</w:t>
            </w:r>
            <w:r w:rsidRPr="002279A9">
              <w:rPr>
                <w:i/>
                <w:iCs/>
              </w:rPr>
              <w:t xml:space="preserve"> –  Júdová, J.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2-0-2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RNDr. Roman Alberty, CSc. </w:t>
            </w:r>
          </w:p>
        </w:tc>
      </w:tr>
      <w:tr w:rsidR="002A1502" w:rsidRPr="00F20447">
        <w:trPr>
          <w:trHeight w:val="48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B-UABI-108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352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Systém a ekológia vyšších rastlín </w:t>
            </w:r>
            <w:r w:rsidRPr="002279A9">
              <w:rPr>
                <w:i/>
                <w:iCs/>
              </w:rPr>
              <w:t xml:space="preserve">– Turisová, I., Petrášová, A. </w:t>
            </w:r>
            <w:r w:rsidRPr="002279A9">
              <w:t>Prerekvizita: B-UABI-102</w:t>
            </w:r>
            <w:r w:rsidRPr="002279A9">
              <w:rPr>
                <w:i/>
                <w:iCs/>
              </w:rPr>
              <w:t>,</w:t>
            </w:r>
            <w:r w:rsidRPr="002279A9">
              <w:t>104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PaedDr. Valerián Franc, CSc. </w:t>
            </w:r>
          </w:p>
        </w:tc>
      </w:tr>
      <w:tr w:rsidR="002A1502" w:rsidRPr="00F20447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B-UABI-109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Systém a ekológia živočíchov 2 </w:t>
            </w:r>
            <w:r w:rsidRPr="002279A9">
              <w:rPr>
                <w:i/>
                <w:iCs/>
              </w:rPr>
              <w:t xml:space="preserve">– Adamcová, M.   </w:t>
            </w:r>
            <w:r w:rsidRPr="002279A9">
              <w:t>Prerekvizita:</w:t>
            </w:r>
            <w:r w:rsidRPr="002279A9">
              <w:rPr>
                <w:i/>
                <w:iCs/>
              </w:rPr>
              <w:t xml:space="preserve"> </w:t>
            </w:r>
            <w:r w:rsidRPr="002279A9">
              <w:t>B-UABI-103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0"/>
              <w:jc w:val="right"/>
              <w:rPr>
                <w:sz w:val="22"/>
                <w:szCs w:val="22"/>
              </w:rPr>
            </w:pPr>
            <w:r w:rsidRPr="002279A9">
              <w:t xml:space="preserve">2/L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prof. RNDr. Peter Bitušík, CSc.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B-UABI-110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Terénne cvičenia z botaniky 2 </w:t>
            </w:r>
            <w:r w:rsidRPr="002279A9">
              <w:rPr>
                <w:i/>
                <w:iCs/>
              </w:rPr>
              <w:t xml:space="preserve">– Turisová, I., Petrášová, A.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5"/>
              <w:jc w:val="center"/>
              <w:rPr>
                <w:sz w:val="22"/>
                <w:szCs w:val="22"/>
              </w:rPr>
            </w:pPr>
            <w:r w:rsidRPr="002279A9">
              <w:t xml:space="preserve">5 dní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Abs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color w:val="FF0000"/>
                <w:sz w:val="22"/>
                <w:szCs w:val="22"/>
              </w:rPr>
            </w:pPr>
            <w:r w:rsidRPr="002279A9">
              <w:t>RNDr. Ingrid Turisová, PhD.</w:t>
            </w:r>
            <w:r w:rsidRPr="002279A9">
              <w:rPr>
                <w:color w:val="FF0000"/>
              </w:rPr>
              <w:t xml:space="preserve">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B-UABI-111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Terénne cvičenia zo zoológie </w:t>
            </w:r>
            <w:r w:rsidRPr="002279A9">
              <w:rPr>
                <w:i/>
                <w:iCs/>
              </w:rPr>
              <w:t xml:space="preserve">– Franc, V.,  Adamcová, M., Malina, R.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5"/>
              <w:jc w:val="center"/>
              <w:rPr>
                <w:sz w:val="22"/>
                <w:szCs w:val="22"/>
              </w:rPr>
            </w:pPr>
            <w:r w:rsidRPr="002279A9">
              <w:t xml:space="preserve">5 dní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Abs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Mgr. Marcela Adamcová, PhD.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B-UABI-112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Molekulová biológia </w:t>
            </w:r>
            <w:r w:rsidRPr="002279A9">
              <w:rPr>
                <w:i/>
                <w:iCs/>
              </w:rPr>
              <w:t xml:space="preserve">– Alberty, R., Júdová, J.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RNDr. Roman Alberty, CSc.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B-UABI-116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Fyziológia živočíchov a človeka </w:t>
            </w:r>
            <w:r w:rsidRPr="002279A9">
              <w:rPr>
                <w:i/>
                <w:iCs/>
              </w:rPr>
              <w:t xml:space="preserve">Malina, R.,  </w:t>
            </w:r>
            <w:r w:rsidRPr="002279A9">
              <w:t>Prerekvizita:</w:t>
            </w:r>
            <w:r w:rsidRPr="002279A9">
              <w:rPr>
                <w:i/>
                <w:iCs/>
              </w:rPr>
              <w:t xml:space="preserve"> </w:t>
            </w:r>
            <w:r w:rsidRPr="002279A9">
              <w:t>B-UABI-103</w:t>
            </w:r>
            <w:r w:rsidRPr="002279A9">
              <w:rPr>
                <w:i/>
                <w:i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PaedDr. Valerián Franc, CSc.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B-UABI-114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>Biológia človeka 1 –</w:t>
            </w:r>
            <w:r w:rsidRPr="002279A9">
              <w:rPr>
                <w:i/>
                <w:iCs/>
              </w:rPr>
              <w:t xml:space="preserve"> Malina, R.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RNDr. Roman Alberty, CSc.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B-UABI-115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Genetika živočíchov a rastlín </w:t>
            </w:r>
            <w:r w:rsidRPr="002279A9">
              <w:rPr>
                <w:i/>
                <w:iCs/>
              </w:rPr>
              <w:t xml:space="preserve">– Alberty, R.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doc. RNDr. Roman Alberty, CSc.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B-UABI-113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Ekologická fyziológia rastlín </w:t>
            </w:r>
            <w:r w:rsidRPr="002279A9">
              <w:rPr>
                <w:i/>
                <w:iCs/>
              </w:rPr>
              <w:t xml:space="preserve">– Gáperová, S. </w:t>
            </w:r>
            <w:r w:rsidRPr="002279A9">
              <w:t>Prerekvizita:</w:t>
            </w:r>
            <w:r w:rsidRPr="002279A9">
              <w:rPr>
                <w:i/>
                <w:iCs/>
              </w:rPr>
              <w:t xml:space="preserve"> </w:t>
            </w:r>
            <w:r w:rsidRPr="002279A9">
              <w:t>B-UABI-102,104,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2279A9">
              <w:t xml:space="preserve">0-2-1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86"/>
              <w:jc w:val="center"/>
              <w:rPr>
                <w:sz w:val="22"/>
                <w:szCs w:val="22"/>
              </w:rPr>
            </w:pPr>
            <w:r w:rsidRPr="002279A9"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RNDr. Svetlana Gáperová, PhD. </w:t>
            </w:r>
          </w:p>
        </w:tc>
      </w:tr>
    </w:tbl>
    <w:p w:rsidR="002A1502" w:rsidRPr="00F20447" w:rsidRDefault="002A1502" w:rsidP="0087181E">
      <w:pPr>
        <w:spacing w:after="94" w:line="259" w:lineRule="auto"/>
      </w:pPr>
      <w:r w:rsidRPr="00F20447">
        <w:rPr>
          <w:b/>
          <w:bCs/>
          <w:sz w:val="11"/>
          <w:szCs w:val="11"/>
        </w:rPr>
        <w:t xml:space="preserve"> </w:t>
      </w:r>
    </w:p>
    <w:p w:rsidR="002A1502" w:rsidRPr="00F20447" w:rsidRDefault="002A1502" w:rsidP="0087181E">
      <w:pPr>
        <w:spacing w:line="259" w:lineRule="auto"/>
      </w:pPr>
      <w:r w:rsidRPr="00F20447">
        <w:rPr>
          <w:b/>
          <w:bCs/>
        </w:rPr>
        <w:t xml:space="preserve"> Povinne voliteľné predmety</w:t>
      </w:r>
    </w:p>
    <w:tbl>
      <w:tblPr>
        <w:tblW w:w="10644" w:type="dxa"/>
        <w:tblInd w:w="-101" w:type="dxa"/>
        <w:tblCellMar>
          <w:left w:w="113" w:type="dxa"/>
          <w:right w:w="94" w:type="dxa"/>
        </w:tblCellMar>
        <w:tblLook w:val="00A0"/>
      </w:tblPr>
      <w:tblGrid>
        <w:gridCol w:w="1441"/>
        <w:gridCol w:w="6786"/>
        <w:gridCol w:w="570"/>
        <w:gridCol w:w="856"/>
        <w:gridCol w:w="420"/>
        <w:gridCol w:w="571"/>
      </w:tblGrid>
      <w:tr w:rsidR="002A1502" w:rsidRPr="00F20447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B-UABI-201 </w:t>
            </w:r>
          </w:p>
        </w:tc>
        <w:tc>
          <w:tcPr>
            <w:tcW w:w="6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Chémia pre biológov a ekológov 1 </w:t>
            </w:r>
            <w:r w:rsidRPr="002279A9">
              <w:t xml:space="preserve">(okrem študentov chémie) – </w:t>
            </w:r>
            <w:r w:rsidRPr="002279A9">
              <w:rPr>
                <w:i/>
                <w:iCs/>
              </w:rPr>
              <w:t>Melichová, Z.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2-0-0 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Všeobecná geológia 1 </w:t>
            </w:r>
            <w:r w:rsidRPr="002279A9">
              <w:rPr>
                <w:i/>
                <w:iCs/>
              </w:rPr>
              <w:t xml:space="preserve">– Spišiak, J.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2-0-0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46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B-UABI-203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373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Chémia pre biológov a ekológov 2 </w:t>
            </w:r>
            <w:r w:rsidRPr="002279A9">
              <w:t xml:space="preserve">(okrem študentov chémie) –  </w:t>
            </w:r>
            <w:r w:rsidRPr="002279A9">
              <w:rPr>
                <w:i/>
                <w:iCs/>
              </w:rPr>
              <w:t xml:space="preserve">Melichová, Z.  Prerekvizita: B-UABI-201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B-UABI-204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Všeobecná geológia 2 </w:t>
            </w:r>
            <w:r w:rsidRPr="002279A9">
              <w:rPr>
                <w:i/>
                <w:iCs/>
              </w:rPr>
              <w:t xml:space="preserve">– Spišiak, J. </w:t>
            </w:r>
            <w:r w:rsidRPr="002279A9">
              <w:t>Prerekvizita: B-UABI-202</w:t>
            </w:r>
            <w:r w:rsidRPr="002279A9">
              <w:rPr>
                <w:i/>
                <w:i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B-UABI-205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Bioštatistika </w:t>
            </w:r>
            <w:r w:rsidRPr="002279A9">
              <w:t xml:space="preserve">– </w:t>
            </w:r>
            <w:r w:rsidRPr="002279A9">
              <w:rPr>
                <w:i/>
                <w:iCs/>
              </w:rPr>
              <w:t>Alberty, R.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B-UABI-206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Biofyzika </w:t>
            </w:r>
            <w:r w:rsidRPr="002279A9">
              <w:rPr>
                <w:i/>
                <w:iCs/>
              </w:rPr>
              <w:t xml:space="preserve">– Klima, J.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B-UABI-207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Biochémia </w:t>
            </w:r>
            <w:r w:rsidRPr="002279A9">
              <w:t xml:space="preserve">(okrem študentov chémie) </w:t>
            </w:r>
            <w:r w:rsidRPr="002279A9">
              <w:rPr>
                <w:i/>
                <w:iCs/>
              </w:rPr>
              <w:t>– Alberty, R.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B-UABI-208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Vyšetrovacie metódy v biochémii </w:t>
            </w:r>
            <w:r w:rsidRPr="002279A9">
              <w:t>(okrem študentov chémie)</w:t>
            </w:r>
            <w:r w:rsidRPr="002279A9">
              <w:rPr>
                <w:b/>
                <w:bCs/>
              </w:rPr>
              <w:t xml:space="preserve"> </w:t>
            </w:r>
            <w:r w:rsidRPr="002279A9">
              <w:rPr>
                <w:i/>
                <w:iCs/>
              </w:rPr>
              <w:t>– Skoršepa, M.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B-UABI-209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Biogeografia </w:t>
            </w:r>
            <w:r w:rsidRPr="002279A9">
              <w:t xml:space="preserve">– </w:t>
            </w:r>
            <w:r w:rsidRPr="002279A9">
              <w:rPr>
                <w:i/>
                <w:iCs/>
              </w:rPr>
              <w:t>Franc, V.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2-0-0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B-UABI-210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Genetické výpočty </w:t>
            </w:r>
            <w:r w:rsidRPr="002279A9">
              <w:t xml:space="preserve">– </w:t>
            </w:r>
            <w:r w:rsidRPr="002279A9">
              <w:rPr>
                <w:i/>
                <w:iCs/>
              </w:rPr>
              <w:t>Alberty, R.</w:t>
            </w:r>
            <w:r w:rsidRPr="002279A9">
              <w:rPr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</w:tbl>
    <w:p w:rsidR="002A1502" w:rsidRPr="00F20447" w:rsidRDefault="002A1502" w:rsidP="0087181E">
      <w:pPr>
        <w:spacing w:after="4" w:line="266" w:lineRule="auto"/>
        <w:ind w:left="-5"/>
      </w:pPr>
      <w:r w:rsidRPr="00F20447">
        <w:rPr>
          <w:b/>
          <w:bCs/>
        </w:rPr>
        <w:t xml:space="preserve">Študent je povinný získať za PV predmety minimálne 10 kreditov za celé štúdium. </w:t>
      </w:r>
    </w:p>
    <w:p w:rsidR="002A1502" w:rsidRPr="00F20447" w:rsidRDefault="002A1502" w:rsidP="0087181E">
      <w:pPr>
        <w:spacing w:after="43" w:line="259" w:lineRule="auto"/>
      </w:pPr>
      <w:r w:rsidRPr="00F20447">
        <w:t xml:space="preserve"> </w:t>
      </w:r>
    </w:p>
    <w:p w:rsidR="002A1502" w:rsidRPr="00F20447" w:rsidRDefault="002A1502" w:rsidP="0087181E">
      <w:pPr>
        <w:spacing w:after="4" w:line="266" w:lineRule="auto"/>
        <w:ind w:left="-5"/>
      </w:pPr>
      <w:r w:rsidRPr="00F20447">
        <w:rPr>
          <w:b/>
          <w:bCs/>
        </w:rPr>
        <w:t xml:space="preserve">Výberové predmety </w:t>
      </w:r>
    </w:p>
    <w:tbl>
      <w:tblPr>
        <w:tblW w:w="10644" w:type="dxa"/>
        <w:tblInd w:w="-86" w:type="dxa"/>
        <w:tblCellMar>
          <w:left w:w="113" w:type="dxa"/>
          <w:right w:w="64" w:type="dxa"/>
        </w:tblCellMar>
        <w:tblLook w:val="00A0"/>
      </w:tblPr>
      <w:tblGrid>
        <w:gridCol w:w="1441"/>
        <w:gridCol w:w="6786"/>
        <w:gridCol w:w="570"/>
        <w:gridCol w:w="856"/>
        <w:gridCol w:w="420"/>
        <w:gridCol w:w="571"/>
      </w:tblGrid>
      <w:tr w:rsidR="002A1502" w:rsidRPr="00F20447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B-UABI-301 </w:t>
            </w:r>
          </w:p>
        </w:tc>
        <w:tc>
          <w:tcPr>
            <w:tcW w:w="6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Latinčina 1 </w:t>
            </w:r>
            <w:r w:rsidRPr="002279A9">
              <w:rPr>
                <w:i/>
                <w:iCs/>
              </w:rPr>
              <w:t xml:space="preserve">– Nagy, I.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t xml:space="preserve">0-2-0 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B-UABI-302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>Laboratórna technika</w:t>
            </w:r>
            <w:r w:rsidRPr="002279A9">
              <w:t xml:space="preserve"> (okrem študentov chémie)</w:t>
            </w:r>
            <w:r w:rsidRPr="002279A9">
              <w:rPr>
                <w:b/>
                <w:bCs/>
              </w:rPr>
              <w:t xml:space="preserve"> – </w:t>
            </w:r>
            <w:r w:rsidRPr="002279A9">
              <w:rPr>
                <w:i/>
                <w:iCs/>
              </w:rPr>
              <w:t xml:space="preserve">Tirčová, B.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t xml:space="preserve">0-0-2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B-UABI-303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Latinčina 2 </w:t>
            </w:r>
            <w:r w:rsidRPr="002279A9">
              <w:rPr>
                <w:i/>
                <w:iCs/>
              </w:rPr>
              <w:t xml:space="preserve">- Nagy, I.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t xml:space="preserve">0-2-0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48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B-UABI-304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Terénne cvičenia z geológie, mineralógie a petrológie </w:t>
            </w:r>
            <w:r w:rsidRPr="002279A9">
              <w:t xml:space="preserve">(okrem študentov geografie) </w:t>
            </w:r>
            <w:r w:rsidRPr="002279A9">
              <w:rPr>
                <w:i/>
                <w:iCs/>
              </w:rPr>
              <w:t>– Spišiak, J.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2279A9">
              <w:t xml:space="preserve">2 dni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Abs </w:t>
            </w:r>
          </w:p>
        </w:tc>
      </w:tr>
      <w:tr w:rsidR="002A1502" w:rsidRPr="00F20447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B-UABI-305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Zoologická technika a kresba </w:t>
            </w:r>
            <w:r w:rsidRPr="002279A9">
              <w:rPr>
                <w:i/>
                <w:iCs/>
              </w:rPr>
              <w:t xml:space="preserve">– Franc, V.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t xml:space="preserve">0-0-2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B-UABI-306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Dejiny biológie </w:t>
            </w:r>
            <w:r w:rsidRPr="002279A9">
              <w:rPr>
                <w:i/>
                <w:iCs/>
              </w:rPr>
              <w:t xml:space="preserve">– Petrášová, A.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2279A9"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t xml:space="preserve">1-0-0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  <w:tr w:rsidR="002A1502" w:rsidRPr="00F20447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t xml:space="preserve">B-UABI-307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bCs/>
              </w:rPr>
              <w:t xml:space="preserve">Úžitkové rastliny </w:t>
            </w:r>
            <w:r w:rsidRPr="002279A9">
              <w:t xml:space="preserve">– </w:t>
            </w:r>
            <w:r w:rsidRPr="002279A9">
              <w:rPr>
                <w:i/>
                <w:iCs/>
              </w:rPr>
              <w:t xml:space="preserve">Dobríková, D.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t xml:space="preserve">1-0-1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279A9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A1502" w:rsidRPr="002279A9" w:rsidRDefault="002A1502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t xml:space="preserve">H </w:t>
            </w:r>
          </w:p>
        </w:tc>
      </w:tr>
    </w:tbl>
    <w:p w:rsidR="002A1502" w:rsidRPr="00F20447" w:rsidRDefault="002A1502" w:rsidP="0087181E">
      <w:pPr>
        <w:spacing w:after="5" w:line="268" w:lineRule="auto"/>
        <w:ind w:left="-5"/>
      </w:pPr>
      <w:r w:rsidRPr="00F20447">
        <w:rPr>
          <w:b/>
          <w:bCs/>
        </w:rPr>
        <w:t xml:space="preserve">Študent si môže zapísať výberové predmety z ponuky študijných programov všetkých fakúlt UMB v Banskej Bystrici. </w:t>
      </w:r>
    </w:p>
    <w:p w:rsidR="002A1502" w:rsidRDefault="002A1502">
      <w:bookmarkStart w:id="0" w:name="_GoBack"/>
      <w:bookmarkEnd w:id="0"/>
    </w:p>
    <w:sectPr w:rsidR="002A1502" w:rsidSect="008718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81E"/>
    <w:rsid w:val="002279A9"/>
    <w:rsid w:val="0028237C"/>
    <w:rsid w:val="002A1502"/>
    <w:rsid w:val="0040378A"/>
    <w:rsid w:val="00693FD8"/>
    <w:rsid w:val="007F6DA8"/>
    <w:rsid w:val="0087181E"/>
    <w:rsid w:val="00A573C2"/>
    <w:rsid w:val="00C768EF"/>
    <w:rsid w:val="00F2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1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711</Words>
  <Characters>4053</Characters>
  <Application>Microsoft Office Outlook</Application>
  <DocSecurity>0</DocSecurity>
  <Lines>0</Lines>
  <Paragraphs>0</Paragraphs>
  <ScaleCrop>false</ScaleCrop>
  <Company>UMB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Malina</cp:lastModifiedBy>
  <cp:revision>2</cp:revision>
  <dcterms:created xsi:type="dcterms:W3CDTF">2014-09-05T06:14:00Z</dcterms:created>
  <dcterms:modified xsi:type="dcterms:W3CDTF">2014-10-28T08:22:00Z</dcterms:modified>
</cp:coreProperties>
</file>