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51" w:type="dxa"/>
        <w:tblInd w:w="-6" w:type="dxa"/>
        <w:tblCellMar>
          <w:left w:w="66" w:type="dxa"/>
          <w:right w:w="26" w:type="dxa"/>
        </w:tblCellMar>
        <w:tblLook w:val="04A0" w:firstRow="1" w:lastRow="0" w:firstColumn="1" w:lastColumn="0" w:noHBand="0" w:noVBand="1"/>
      </w:tblPr>
      <w:tblGrid>
        <w:gridCol w:w="2160"/>
        <w:gridCol w:w="11891"/>
      </w:tblGrid>
      <w:tr w:rsidR="00C67C40" w:rsidRPr="00163584" w:rsidTr="00B76B84">
        <w:trPr>
          <w:trHeight w:val="526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1189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67C40" w:rsidRPr="00635DF9" w:rsidRDefault="00C67C40" w:rsidP="00B76B84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UČITEĽSTVO PROFESIJNÝCH PREDMETOV A PRAKTICKEJ PRÍPRAVY </w:t>
            </w:r>
          </w:p>
        </w:tc>
      </w:tr>
      <w:tr w:rsidR="00C67C40" w:rsidRPr="00163584" w:rsidTr="00B76B84">
        <w:trPr>
          <w:trHeight w:val="526"/>
        </w:trPr>
        <w:tc>
          <w:tcPr>
            <w:tcW w:w="21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118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67C40" w:rsidRPr="00635DF9" w:rsidRDefault="00C67C40" w:rsidP="00B76B84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Učiteľstvo technickej výchovy – magisterské štúdium </w:t>
            </w:r>
          </w:p>
        </w:tc>
      </w:tr>
      <w:tr w:rsidR="00C67C40" w:rsidRPr="00163584" w:rsidTr="00B76B84">
        <w:trPr>
          <w:trHeight w:val="526"/>
        </w:trPr>
        <w:tc>
          <w:tcPr>
            <w:tcW w:w="21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8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67C40" w:rsidRPr="00635DF9" w:rsidRDefault="00C67C40" w:rsidP="00B76B84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UPTV </w:t>
            </w:r>
          </w:p>
        </w:tc>
      </w:tr>
      <w:tr w:rsidR="00C67C40" w:rsidRPr="00163584" w:rsidTr="00B76B84">
        <w:trPr>
          <w:trHeight w:val="511"/>
        </w:trPr>
        <w:tc>
          <w:tcPr>
            <w:tcW w:w="21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118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67C40" w:rsidRPr="00635DF9" w:rsidRDefault="00C67C40" w:rsidP="00B76B84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doc. Ing. Daniel Novák, CSc. </w:t>
            </w:r>
          </w:p>
        </w:tc>
      </w:tr>
      <w:tr w:rsidR="00C67C40" w:rsidRPr="00163584" w:rsidTr="00B76B84">
        <w:trPr>
          <w:trHeight w:val="270"/>
        </w:trPr>
        <w:tc>
          <w:tcPr>
            <w:tcW w:w="21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118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Ing. Martin </w:t>
            </w:r>
            <w:proofErr w:type="spellStart"/>
            <w:r w:rsidRPr="00635DF9">
              <w:rPr>
                <w:sz w:val="22"/>
                <w:szCs w:val="22"/>
              </w:rPr>
              <w:t>Kučerka</w:t>
            </w:r>
            <w:proofErr w:type="spellEnd"/>
            <w:r w:rsidRPr="00635DF9">
              <w:rPr>
                <w:sz w:val="22"/>
                <w:szCs w:val="22"/>
              </w:rPr>
              <w:t xml:space="preserve">, PhD. </w:t>
            </w:r>
          </w:p>
        </w:tc>
      </w:tr>
      <w:tr w:rsidR="00C67C40" w:rsidRPr="00163584" w:rsidTr="00B76B84">
        <w:trPr>
          <w:trHeight w:val="511"/>
        </w:trPr>
        <w:tc>
          <w:tcPr>
            <w:tcW w:w="21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8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Absolvent získa potrebné vedomosti, zručnosti, návyky a kompetencie pre vyučovanie predmetu technická výchova na II. stupni základných škôl. </w:t>
            </w:r>
          </w:p>
        </w:tc>
      </w:tr>
      <w:tr w:rsidR="00C67C40" w:rsidRPr="00163584" w:rsidTr="00B76B84">
        <w:trPr>
          <w:trHeight w:val="511"/>
        </w:trPr>
        <w:tc>
          <w:tcPr>
            <w:tcW w:w="21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118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Absolvent získa titul "Magister" (Mgr.) a je oprávnený vyučovať predmet technická výchova na II. stupni základných škôl. Ovláda základné poznatky z oblasti drevárstva, strojárstva, elektrotechniky, elektroniky, kybernetiky a didaktiky technickej výchovy. </w:t>
            </w:r>
          </w:p>
        </w:tc>
      </w:tr>
      <w:tr w:rsidR="00C67C40" w:rsidRPr="00163584" w:rsidTr="00B76B84">
        <w:trPr>
          <w:trHeight w:val="526"/>
        </w:trPr>
        <w:tc>
          <w:tcPr>
            <w:tcW w:w="21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89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67C40" w:rsidRPr="00635DF9" w:rsidRDefault="00C67C40" w:rsidP="00B76B84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denné štúdium, 4 semestre </w:t>
            </w:r>
          </w:p>
        </w:tc>
      </w:tr>
      <w:tr w:rsidR="00C67C40" w:rsidRPr="00163584" w:rsidTr="00B76B84">
        <w:trPr>
          <w:trHeight w:val="511"/>
        </w:trPr>
        <w:tc>
          <w:tcPr>
            <w:tcW w:w="216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1189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635DF9">
              <w:rPr>
                <w:sz w:val="22"/>
                <w:szCs w:val="22"/>
              </w:rPr>
              <w:t xml:space="preserve">Štátna skúška pozostávajúca z obhajoby diplomovej práce a ústnej skúšky z didaktiky aprobačných predmetov a portfólia pedagogickej praxe. </w:t>
            </w:r>
          </w:p>
        </w:tc>
      </w:tr>
    </w:tbl>
    <w:p w:rsidR="00C67C40" w:rsidRPr="00163584" w:rsidRDefault="00C67C40" w:rsidP="00C67C40">
      <w:pPr>
        <w:spacing w:after="58" w:line="259" w:lineRule="auto"/>
      </w:pPr>
      <w:r w:rsidRPr="00163584">
        <w:rPr>
          <w:b/>
          <w:sz w:val="20"/>
        </w:rPr>
        <w:t xml:space="preserve"> </w:t>
      </w:r>
    </w:p>
    <w:p w:rsidR="00C67C40" w:rsidRPr="00163584" w:rsidRDefault="00C67C40" w:rsidP="00C67C40">
      <w:pPr>
        <w:spacing w:after="4" w:line="266" w:lineRule="auto"/>
        <w:ind w:left="-5"/>
      </w:pPr>
      <w:r w:rsidRPr="00163584">
        <w:rPr>
          <w:b/>
        </w:rPr>
        <w:t xml:space="preserve">Povinné predmety  </w:t>
      </w:r>
    </w:p>
    <w:tbl>
      <w:tblPr>
        <w:tblW w:w="14053" w:type="dxa"/>
        <w:tblInd w:w="-8" w:type="dxa"/>
        <w:tblCellMar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1442"/>
        <w:gridCol w:w="6651"/>
        <w:gridCol w:w="555"/>
        <w:gridCol w:w="1006"/>
        <w:gridCol w:w="420"/>
        <w:gridCol w:w="571"/>
        <w:gridCol w:w="3408"/>
      </w:tblGrid>
      <w:tr w:rsidR="00C67C40" w:rsidRPr="00163584" w:rsidTr="00B76B84">
        <w:trPr>
          <w:trHeight w:val="255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M-UPTV-101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Didaktika technickej výchovy 1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Žáčok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Ľ.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prof. PaedDr. Milan Ďuriš, CSc. </w:t>
            </w:r>
          </w:p>
        </w:tc>
      </w:tr>
      <w:tr w:rsidR="00C67C40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M-UPTV-102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Didaktika technickej výchovy 2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Stebila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J.  </w:t>
            </w:r>
            <w:proofErr w:type="spellStart"/>
            <w:r w:rsidRPr="00635DF9">
              <w:rPr>
                <w:sz w:val="20"/>
                <w:szCs w:val="22"/>
              </w:rPr>
              <w:t>Prerekvizity</w:t>
            </w:r>
            <w:proofErr w:type="spellEnd"/>
            <w:r w:rsidRPr="00635DF9">
              <w:rPr>
                <w:sz w:val="20"/>
                <w:szCs w:val="22"/>
              </w:rPr>
              <w:t xml:space="preserve">: M-UPTV-101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prof. PaedDr. Milan Ďuriš, CSc. </w:t>
            </w:r>
          </w:p>
        </w:tc>
      </w:tr>
      <w:tr w:rsidR="00C67C40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M-UPTV-103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Základné prvky bytovej inštalácie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Žáčok</w:t>
            </w:r>
            <w:proofErr w:type="spellEnd"/>
            <w:r w:rsidRPr="00635DF9">
              <w:rPr>
                <w:i/>
                <w:sz w:val="20"/>
                <w:szCs w:val="22"/>
              </w:rPr>
              <w:t>, Ľ.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PaedDr. Ľubomír </w:t>
            </w:r>
            <w:proofErr w:type="spellStart"/>
            <w:r w:rsidRPr="00635DF9">
              <w:rPr>
                <w:sz w:val="20"/>
                <w:szCs w:val="22"/>
              </w:rPr>
              <w:t>Žáčok</w:t>
            </w:r>
            <w:proofErr w:type="spellEnd"/>
            <w:r w:rsidRPr="00635DF9">
              <w:rPr>
                <w:sz w:val="20"/>
                <w:szCs w:val="22"/>
              </w:rPr>
              <w:t xml:space="preserve">, PhD. </w:t>
            </w:r>
          </w:p>
        </w:tc>
      </w:tr>
      <w:tr w:rsidR="00C67C40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M-UPTV-104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Multimédiá </w:t>
            </w:r>
            <w:r w:rsidRPr="00635DF9">
              <w:rPr>
                <w:i/>
                <w:sz w:val="20"/>
                <w:szCs w:val="22"/>
              </w:rPr>
              <w:t xml:space="preserve">– Bendík, M.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Ing. Dana </w:t>
            </w:r>
            <w:proofErr w:type="spellStart"/>
            <w:r w:rsidRPr="00635DF9">
              <w:rPr>
                <w:sz w:val="20"/>
                <w:szCs w:val="22"/>
              </w:rPr>
              <w:t>Horvathová</w:t>
            </w:r>
            <w:proofErr w:type="spellEnd"/>
            <w:r w:rsidRPr="00635DF9">
              <w:rPr>
                <w:sz w:val="20"/>
                <w:szCs w:val="22"/>
              </w:rPr>
              <w:t xml:space="preserve">, PhD. </w:t>
            </w:r>
          </w:p>
        </w:tc>
      </w:tr>
      <w:tr w:rsidR="00C67C40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M-UPTV-105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Didaktika technickej výchovy 3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Stebila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J.  </w:t>
            </w:r>
            <w:proofErr w:type="spellStart"/>
            <w:r w:rsidRPr="00635DF9">
              <w:rPr>
                <w:sz w:val="20"/>
                <w:szCs w:val="22"/>
              </w:rPr>
              <w:t>Prerekvizity</w:t>
            </w:r>
            <w:proofErr w:type="spellEnd"/>
            <w:r w:rsidRPr="00635DF9">
              <w:rPr>
                <w:sz w:val="20"/>
                <w:szCs w:val="22"/>
              </w:rPr>
              <w:t>: M-UPTV-101, 102</w:t>
            </w:r>
            <w:r w:rsidRPr="00635DF9">
              <w:rPr>
                <w:i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prof. PaedDr. Milan Ďuriš, CSc. </w:t>
            </w:r>
          </w:p>
        </w:tc>
      </w:tr>
    </w:tbl>
    <w:p w:rsidR="00C67C40" w:rsidRPr="00163584" w:rsidRDefault="00C67C40" w:rsidP="00C67C40">
      <w:pPr>
        <w:spacing w:line="259" w:lineRule="auto"/>
      </w:pPr>
      <w:r w:rsidRPr="00163584">
        <w:t xml:space="preserve"> </w:t>
      </w:r>
    </w:p>
    <w:p w:rsidR="00C67C40" w:rsidRPr="00163584" w:rsidRDefault="00C67C40" w:rsidP="00C67C40">
      <w:pPr>
        <w:spacing w:after="4" w:line="266" w:lineRule="auto"/>
        <w:ind w:left="-5"/>
      </w:pPr>
      <w:r w:rsidRPr="00163584">
        <w:rPr>
          <w:b/>
        </w:rPr>
        <w:t xml:space="preserve">Povinne voliteľné predmety </w:t>
      </w:r>
    </w:p>
    <w:tbl>
      <w:tblPr>
        <w:tblW w:w="10644" w:type="dxa"/>
        <w:tblInd w:w="-8" w:type="dxa"/>
        <w:tblCellMar>
          <w:top w:w="1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1441"/>
        <w:gridCol w:w="6651"/>
        <w:gridCol w:w="555"/>
        <w:gridCol w:w="1006"/>
        <w:gridCol w:w="420"/>
        <w:gridCol w:w="571"/>
      </w:tblGrid>
      <w:tr w:rsidR="00C67C40" w:rsidRPr="00163584" w:rsidTr="00B76B84">
        <w:trPr>
          <w:trHeight w:val="240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M-UPTV-201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Ekológia a ekonomika priemyslu v domácnosti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Čellárová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L.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C67C40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M-UPTV-202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Informačné technológie </w:t>
            </w:r>
            <w:r w:rsidRPr="00635DF9">
              <w:rPr>
                <w:i/>
                <w:sz w:val="20"/>
                <w:szCs w:val="22"/>
              </w:rPr>
              <w:t xml:space="preserve">– Novák, D.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C67C40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M-UPTV-203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Počítačová podpora výučby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Žáčok</w:t>
            </w:r>
            <w:proofErr w:type="spellEnd"/>
            <w:r w:rsidRPr="00635DF9">
              <w:rPr>
                <w:i/>
                <w:sz w:val="20"/>
                <w:szCs w:val="22"/>
              </w:rPr>
              <w:t>, Ľ.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C67C40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M-UPTV-204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Ročníkový projekt 1</w:t>
            </w:r>
            <w:r w:rsidRPr="00635DF9">
              <w:rPr>
                <w:i/>
                <w:sz w:val="20"/>
                <w:szCs w:val="22"/>
              </w:rPr>
              <w:t xml:space="preserve"> – </w:t>
            </w:r>
            <w:proofErr w:type="spellStart"/>
            <w:r w:rsidRPr="00635DF9">
              <w:rPr>
                <w:i/>
                <w:sz w:val="20"/>
                <w:szCs w:val="22"/>
              </w:rPr>
              <w:t>Žáčok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Ľ.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C67C40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M-UPTV-205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Ročníkový projekt 2</w:t>
            </w:r>
            <w:r w:rsidRPr="00635DF9">
              <w:rPr>
                <w:i/>
                <w:sz w:val="20"/>
                <w:szCs w:val="22"/>
              </w:rPr>
              <w:t xml:space="preserve"> – </w:t>
            </w:r>
            <w:proofErr w:type="spellStart"/>
            <w:r w:rsidRPr="00635DF9">
              <w:rPr>
                <w:i/>
                <w:sz w:val="20"/>
                <w:szCs w:val="22"/>
              </w:rPr>
              <w:t>Žáčok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Ľ.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0-1-1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C67C40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lastRenderedPageBreak/>
              <w:t xml:space="preserve">M-UPTV-206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Aplikácie pedagogického softvéru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Pavlovkin</w:t>
            </w:r>
            <w:proofErr w:type="spellEnd"/>
            <w:r w:rsidRPr="00635DF9">
              <w:rPr>
                <w:i/>
                <w:sz w:val="20"/>
                <w:szCs w:val="22"/>
              </w:rPr>
              <w:t>, J.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C67C40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M-UPTV-207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Terminológia v technickej výchove 1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Cimra</w:t>
            </w:r>
            <w:proofErr w:type="spellEnd"/>
            <w:r w:rsidRPr="00635DF9">
              <w:rPr>
                <w:i/>
                <w:sz w:val="20"/>
                <w:szCs w:val="22"/>
              </w:rPr>
              <w:t>, M.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C67C40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M-UPTV-208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Úžitková technika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Kvasnová</w:t>
            </w:r>
            <w:proofErr w:type="spellEnd"/>
            <w:r w:rsidRPr="00635DF9">
              <w:rPr>
                <w:i/>
                <w:sz w:val="20"/>
                <w:szCs w:val="22"/>
              </w:rPr>
              <w:t>, P.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C67C40" w:rsidRPr="00163584" w:rsidTr="00B76B84">
        <w:trPr>
          <w:trHeight w:val="240"/>
        </w:trPr>
        <w:tc>
          <w:tcPr>
            <w:tcW w:w="1441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M-UPTV-209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>Cvičenie z elektrotechniky a automatizácie</w:t>
            </w:r>
            <w:r w:rsidRPr="00635DF9">
              <w:rPr>
                <w:sz w:val="20"/>
                <w:szCs w:val="22"/>
              </w:rPr>
              <w:t xml:space="preserve">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Pavlovkin</w:t>
            </w:r>
            <w:proofErr w:type="spellEnd"/>
            <w:r w:rsidRPr="00635DF9">
              <w:rPr>
                <w:i/>
                <w:sz w:val="20"/>
                <w:szCs w:val="22"/>
              </w:rPr>
              <w:t>, J.</w:t>
            </w:r>
            <w:r w:rsidRPr="00635D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C67C40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M-UPTV-210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Základy stavebnej výroby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Žáčok</w:t>
            </w:r>
            <w:proofErr w:type="spellEnd"/>
            <w:r w:rsidRPr="00635DF9">
              <w:rPr>
                <w:i/>
                <w:sz w:val="20"/>
                <w:szCs w:val="22"/>
              </w:rPr>
              <w:t>, Ľ.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C67C40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M-UPTV-211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Humanizácia techniky </w:t>
            </w:r>
            <w:r w:rsidRPr="00635DF9">
              <w:rPr>
                <w:i/>
                <w:sz w:val="20"/>
                <w:szCs w:val="22"/>
              </w:rPr>
              <w:t>–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635DF9">
              <w:rPr>
                <w:i/>
                <w:sz w:val="20"/>
                <w:szCs w:val="22"/>
              </w:rPr>
              <w:t>Žáčok</w:t>
            </w:r>
            <w:proofErr w:type="spellEnd"/>
            <w:r w:rsidRPr="00635DF9">
              <w:rPr>
                <w:i/>
                <w:sz w:val="20"/>
                <w:szCs w:val="22"/>
              </w:rPr>
              <w:t>, Ľ.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</w:tbl>
    <w:p w:rsidR="00C67C40" w:rsidRPr="00163584" w:rsidRDefault="00C67C40" w:rsidP="00C67C40">
      <w:pPr>
        <w:spacing w:after="4" w:line="266" w:lineRule="auto"/>
        <w:ind w:left="-5"/>
      </w:pPr>
      <w:r w:rsidRPr="00163584">
        <w:rPr>
          <w:b/>
        </w:rPr>
        <w:t xml:space="preserve">Študent je povinný získať za PV predmety minimálne 12 kreditov za celé štúdium. </w:t>
      </w:r>
    </w:p>
    <w:p w:rsidR="00C67C40" w:rsidRPr="00163584" w:rsidRDefault="00C67C40" w:rsidP="00C67C40">
      <w:pPr>
        <w:spacing w:after="20" w:line="259" w:lineRule="auto"/>
      </w:pPr>
      <w:r w:rsidRPr="00163584">
        <w:rPr>
          <w:b/>
        </w:rPr>
        <w:t xml:space="preserve"> </w:t>
      </w:r>
    </w:p>
    <w:p w:rsidR="00C67C40" w:rsidRPr="00163584" w:rsidRDefault="00C67C40" w:rsidP="00C67C40">
      <w:pPr>
        <w:spacing w:after="4" w:line="266" w:lineRule="auto"/>
        <w:ind w:left="-5"/>
      </w:pPr>
      <w:r w:rsidRPr="00163584">
        <w:rPr>
          <w:b/>
        </w:rPr>
        <w:t xml:space="preserve">Výberové predmety </w:t>
      </w:r>
    </w:p>
    <w:tbl>
      <w:tblPr>
        <w:tblW w:w="10644" w:type="dxa"/>
        <w:tblInd w:w="-8" w:type="dxa"/>
        <w:tblCellMar>
          <w:left w:w="113" w:type="dxa"/>
          <w:right w:w="64" w:type="dxa"/>
        </w:tblCellMar>
        <w:tblLook w:val="04A0" w:firstRow="1" w:lastRow="0" w:firstColumn="1" w:lastColumn="0" w:noHBand="0" w:noVBand="1"/>
      </w:tblPr>
      <w:tblGrid>
        <w:gridCol w:w="1441"/>
        <w:gridCol w:w="6651"/>
        <w:gridCol w:w="555"/>
        <w:gridCol w:w="1006"/>
        <w:gridCol w:w="420"/>
        <w:gridCol w:w="571"/>
      </w:tblGrid>
      <w:tr w:rsidR="00C67C40" w:rsidRPr="00163584" w:rsidTr="00B76B84">
        <w:trPr>
          <w:trHeight w:val="255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M-UPTV-301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Konštrukčné cvičenia 1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Kučerka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M. 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C67C40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M-UPTV-302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Pedagogické merania 1 </w:t>
            </w:r>
            <w:r w:rsidRPr="00635DF9">
              <w:rPr>
                <w:i/>
                <w:sz w:val="20"/>
                <w:szCs w:val="22"/>
              </w:rPr>
              <w:t>– Ďuriš, M.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C67C40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M-UPTV-303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Konštrukčné cvičenia 2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Kučerka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M. </w:t>
            </w:r>
            <w:proofErr w:type="spellStart"/>
            <w:r w:rsidRPr="00635DF9">
              <w:rPr>
                <w:sz w:val="20"/>
                <w:szCs w:val="22"/>
              </w:rPr>
              <w:t>Prerekvizity</w:t>
            </w:r>
            <w:proofErr w:type="spellEnd"/>
            <w:r w:rsidRPr="00635DF9">
              <w:rPr>
                <w:sz w:val="20"/>
                <w:szCs w:val="22"/>
              </w:rPr>
              <w:t>: M-UPTV-301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C67C40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M-UPTV-304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Pedagogické merania 2 </w:t>
            </w:r>
            <w:r w:rsidRPr="00635DF9">
              <w:rPr>
                <w:i/>
                <w:sz w:val="20"/>
                <w:szCs w:val="22"/>
              </w:rPr>
              <w:t xml:space="preserve"> – Ďuriš, M.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C67C40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M-UPTV-305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Riadenie a organizácia školskej práce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Žáčok</w:t>
            </w:r>
            <w:proofErr w:type="spellEnd"/>
            <w:r w:rsidRPr="00635DF9">
              <w:rPr>
                <w:i/>
                <w:sz w:val="20"/>
                <w:szCs w:val="22"/>
              </w:rPr>
              <w:t>, Ľ.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C67C40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M-UPTV-306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Telekomunikačné zariadenia a technológie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Pavlovkin</w:t>
            </w:r>
            <w:proofErr w:type="spellEnd"/>
            <w:r w:rsidRPr="00635DF9">
              <w:rPr>
                <w:i/>
                <w:sz w:val="20"/>
                <w:szCs w:val="22"/>
              </w:rPr>
              <w:t xml:space="preserve">, J.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C67C40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M-UPTV-307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Tvorba učebných pomôcok – </w:t>
            </w:r>
            <w:proofErr w:type="spellStart"/>
            <w:r w:rsidRPr="00635DF9">
              <w:rPr>
                <w:i/>
                <w:sz w:val="20"/>
                <w:szCs w:val="22"/>
              </w:rPr>
              <w:t>Čellárová</w:t>
            </w:r>
            <w:proofErr w:type="spellEnd"/>
            <w:r w:rsidRPr="00635DF9">
              <w:rPr>
                <w:i/>
                <w:sz w:val="20"/>
                <w:szCs w:val="22"/>
              </w:rPr>
              <w:t>, L.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  <w:tr w:rsidR="00C67C40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M-UPTV-308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r w:rsidRPr="00635DF9">
              <w:rPr>
                <w:b/>
                <w:sz w:val="20"/>
                <w:szCs w:val="22"/>
              </w:rPr>
              <w:t xml:space="preserve">Technická prax </w:t>
            </w:r>
            <w:r w:rsidRPr="00635DF9">
              <w:rPr>
                <w:i/>
                <w:sz w:val="20"/>
                <w:szCs w:val="22"/>
              </w:rPr>
              <w:t xml:space="preserve">– </w:t>
            </w:r>
            <w:proofErr w:type="spellStart"/>
            <w:r w:rsidRPr="00635DF9">
              <w:rPr>
                <w:i/>
                <w:sz w:val="20"/>
                <w:szCs w:val="22"/>
              </w:rPr>
              <w:t>Pavlovkin</w:t>
            </w:r>
            <w:proofErr w:type="spellEnd"/>
            <w:r w:rsidRPr="00635DF9">
              <w:rPr>
                <w:i/>
                <w:sz w:val="20"/>
                <w:szCs w:val="22"/>
              </w:rPr>
              <w:t>, J.</w:t>
            </w:r>
            <w:r w:rsidRPr="00635DF9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57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1 deň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67C40" w:rsidRPr="00635DF9" w:rsidRDefault="00C67C40" w:rsidP="00B76B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35DF9">
              <w:rPr>
                <w:sz w:val="20"/>
                <w:szCs w:val="22"/>
              </w:rPr>
              <w:t>Abs</w:t>
            </w:r>
            <w:proofErr w:type="spellEnd"/>
            <w:r w:rsidRPr="00635DF9">
              <w:rPr>
                <w:sz w:val="20"/>
                <w:szCs w:val="22"/>
              </w:rPr>
              <w:t xml:space="preserve"> </w:t>
            </w:r>
          </w:p>
        </w:tc>
      </w:tr>
    </w:tbl>
    <w:p w:rsidR="008B4568" w:rsidRDefault="00C67C40" w:rsidP="00C67C40">
      <w:pPr>
        <w:spacing w:after="4" w:line="266" w:lineRule="auto"/>
        <w:ind w:left="-5"/>
      </w:pPr>
      <w:r w:rsidRPr="00163584">
        <w:rPr>
          <w:b/>
        </w:rPr>
        <w:t xml:space="preserve">Študent si môže zapísať výberové predmety z ponuky študijných programov všetkých fakúlt UMB v Banskej Bystrici. </w:t>
      </w:r>
      <w:bookmarkStart w:id="0" w:name="_GoBack"/>
      <w:bookmarkEnd w:id="0"/>
    </w:p>
    <w:sectPr w:rsidR="008B4568" w:rsidSect="00C67C4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40"/>
    <w:rsid w:val="008B4568"/>
    <w:rsid w:val="00C6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1A590-728A-464E-807E-FF177F56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Kralikova Alena</cp:lastModifiedBy>
  <cp:revision>1</cp:revision>
  <dcterms:created xsi:type="dcterms:W3CDTF">2014-09-05T06:49:00Z</dcterms:created>
  <dcterms:modified xsi:type="dcterms:W3CDTF">2014-09-05T06:49:00Z</dcterms:modified>
</cp:coreProperties>
</file>