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3349" w:rsidRPr="00D91C29" w:rsidRDefault="00283349" w:rsidP="0067268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AKTIVITA: Školský </w:t>
            </w:r>
            <w:r w:rsidR="00672683">
              <w:rPr>
                <w:b/>
                <w:bCs/>
                <w:sz w:val="24"/>
                <w:szCs w:val="24"/>
              </w:rPr>
              <w:t>experiment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C044EA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Názov: </w:t>
            </w:r>
            <w:r w:rsidR="00C044EA">
              <w:rPr>
                <w:bCs/>
                <w:i/>
                <w:sz w:val="24"/>
                <w:szCs w:val="24"/>
              </w:rPr>
              <w:t>Čarujeme s pravítkom</w:t>
            </w:r>
          </w:p>
        </w:tc>
      </w:tr>
      <w:tr w:rsidR="00283349" w:rsidRPr="00D91C29" w:rsidTr="004E523D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52241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Predmet: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C52241">
              <w:rPr>
                <w:bCs/>
                <w:sz w:val="24"/>
                <w:szCs w:val="24"/>
              </w:rPr>
              <w:t>F</w:t>
            </w:r>
            <w:r w:rsidR="00656504" w:rsidRPr="00D91C29">
              <w:rPr>
                <w:bCs/>
                <w:sz w:val="24"/>
                <w:szCs w:val="24"/>
              </w:rPr>
              <w:t>yzika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7207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Základná škola 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Ročník: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8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Tematický celok: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D91C29" w:rsidRPr="00D91C29">
              <w:rPr>
                <w:bCs/>
                <w:sz w:val="24"/>
                <w:szCs w:val="24"/>
              </w:rPr>
              <w:t>Svetlo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C044EA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Téma: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D91C29" w:rsidRPr="00D91C29">
              <w:rPr>
                <w:bCs/>
                <w:sz w:val="24"/>
                <w:szCs w:val="24"/>
              </w:rPr>
              <w:t>Z</w:t>
            </w:r>
            <w:r w:rsidR="00C044EA">
              <w:rPr>
                <w:color w:val="000000" w:themeColor="text1"/>
                <w:sz w:val="24"/>
                <w:szCs w:val="24"/>
              </w:rPr>
              <w:t>ákon lomu svetla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Forma výučba:</w:t>
            </w:r>
            <w:r w:rsidR="00656504" w:rsidRPr="00D91C29">
              <w:rPr>
                <w:b/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skupinová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2514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Cieľ: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</w:p>
          <w:p w:rsidR="00283349" w:rsidRPr="00D91C29" w:rsidRDefault="00225149" w:rsidP="00C044E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Žiaci sa oboznámia so zmenou smeru svetelného lúča pri prechode rôznymi optickými prostrediami. </w:t>
            </w:r>
          </w:p>
        </w:tc>
      </w:tr>
      <w:tr w:rsidR="00C7207F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7207F" w:rsidRPr="004F537B" w:rsidRDefault="000355A0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F537B">
              <w:rPr>
                <w:b/>
                <w:bCs/>
                <w:sz w:val="24"/>
                <w:szCs w:val="24"/>
              </w:rPr>
              <w:t>Úvodná m</w:t>
            </w:r>
            <w:r w:rsidR="00C7207F" w:rsidRPr="004F537B">
              <w:rPr>
                <w:b/>
                <w:bCs/>
                <w:sz w:val="24"/>
                <w:szCs w:val="24"/>
              </w:rPr>
              <w:t>otivácia</w:t>
            </w:r>
            <w:r w:rsidRPr="004F537B">
              <w:rPr>
                <w:b/>
                <w:bCs/>
                <w:sz w:val="24"/>
                <w:szCs w:val="24"/>
              </w:rPr>
              <w:t xml:space="preserve"> pre žiaka</w:t>
            </w:r>
            <w:r w:rsidR="00C7207F" w:rsidRPr="004F537B">
              <w:rPr>
                <w:b/>
                <w:bCs/>
                <w:sz w:val="24"/>
                <w:szCs w:val="24"/>
              </w:rPr>
              <w:t>:</w:t>
            </w:r>
          </w:p>
          <w:p w:rsidR="000355A0" w:rsidRPr="004F537B" w:rsidRDefault="00CA61DD" w:rsidP="0067268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4F537B">
              <w:rPr>
                <w:bCs/>
                <w:sz w:val="24"/>
                <w:szCs w:val="24"/>
              </w:rPr>
              <w:t>V úvode je vhodné so žiakmi rozdiskutovať či je možné vidieť predmet dvojmo, prípadne trojmo? Ak áno, za akých podmienok. Je možné, že žiaci už takú situáciu zažili</w:t>
            </w:r>
            <w:r w:rsidR="004F537B" w:rsidRPr="004F537B">
              <w:rPr>
                <w:bCs/>
                <w:sz w:val="24"/>
                <w:szCs w:val="24"/>
              </w:rPr>
              <w:t xml:space="preserve">. V takom prípade je možné s nimi diskutovať vysvetlenie daného javu a následne experimentom overiť ich tvrdenie. </w:t>
            </w:r>
          </w:p>
          <w:p w:rsidR="00672683" w:rsidRPr="004F537B" w:rsidRDefault="00672683" w:rsidP="00656504">
            <w:pPr>
              <w:spacing w:line="276" w:lineRule="auto"/>
              <w:rPr>
                <w:bCs/>
                <w:sz w:val="24"/>
                <w:szCs w:val="24"/>
              </w:rPr>
            </w:pPr>
            <w:r w:rsidRPr="004F537B">
              <w:rPr>
                <w:bCs/>
                <w:sz w:val="24"/>
                <w:szCs w:val="24"/>
              </w:rPr>
              <w:t>____________________________________________</w:t>
            </w:r>
          </w:p>
          <w:p w:rsidR="000355A0" w:rsidRPr="004F537B" w:rsidRDefault="00CA61DD" w:rsidP="00CA61DD">
            <w:pPr>
              <w:spacing w:before="120" w:after="120" w:line="276" w:lineRule="auto"/>
              <w:jc w:val="both"/>
              <w:rPr>
                <w:bCs/>
                <w:sz w:val="24"/>
                <w:szCs w:val="24"/>
              </w:rPr>
            </w:pPr>
            <w:r w:rsidRPr="004F537B">
              <w:rPr>
                <w:bCs/>
                <w:i/>
                <w:sz w:val="24"/>
                <w:szCs w:val="24"/>
              </w:rPr>
              <w:t>Môžeme rozmnožiť pravítko? Napríklad s použitím nejakého kúzla? Toto veru nie je nutné Úplne stačí použiť hranatú sklenenú nádobu s vodou. Pozrieme sa na to, ako je to možné.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Default="00656504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Pomôcky</w:t>
            </w:r>
            <w:r w:rsidR="00283349" w:rsidRPr="00D91C29">
              <w:rPr>
                <w:b/>
                <w:bCs/>
                <w:sz w:val="24"/>
                <w:szCs w:val="24"/>
              </w:rPr>
              <w:t>:</w:t>
            </w:r>
            <w:r w:rsidRPr="00D91C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283349" w:rsidRPr="00D91C29" w:rsidRDefault="00C044EA" w:rsidP="00672683">
            <w:pPr>
              <w:spacing w:line="276" w:lineRule="auto"/>
              <w:rPr>
                <w:bCs/>
                <w:sz w:val="24"/>
                <w:szCs w:val="24"/>
              </w:rPr>
            </w:pPr>
            <w:r w:rsidRPr="00C044EA">
              <w:rPr>
                <w:bCs/>
                <w:sz w:val="24"/>
                <w:szCs w:val="24"/>
              </w:rPr>
              <w:t>Hranatá sklenená nádoba s vodou (napr. akvárium, miska z chemického laboratória a pod.), pravítko (najlepšie v nejakej farbe).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Postup:</w:t>
            </w:r>
            <w:r w:rsidR="00D91C29" w:rsidRPr="00D91C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283349" w:rsidRPr="00D91C29" w:rsidRDefault="00C044EA" w:rsidP="00C044EA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Sklenenú nádobu</w:t>
            </w:r>
            <w:r w:rsidRPr="00C044EA">
              <w:rPr>
                <w:bCs/>
                <w:sz w:val="24"/>
                <w:szCs w:val="24"/>
              </w:rPr>
              <w:t xml:space="preserve"> natočte tak, aby ste videli jej hranu. Zoberte do ruky pravítko a vložte ho do </w:t>
            </w:r>
            <w:r>
              <w:rPr>
                <w:bCs/>
                <w:sz w:val="24"/>
                <w:szCs w:val="24"/>
              </w:rPr>
              <w:t>nádoby</w:t>
            </w:r>
            <w:r w:rsidRPr="00C044EA">
              <w:rPr>
                <w:bCs/>
                <w:sz w:val="24"/>
                <w:szCs w:val="24"/>
              </w:rPr>
              <w:t xml:space="preserve"> tak, aby sa dotýkalo </w:t>
            </w:r>
            <w:r>
              <w:rPr>
                <w:bCs/>
                <w:sz w:val="24"/>
                <w:szCs w:val="24"/>
              </w:rPr>
              <w:t xml:space="preserve">je </w:t>
            </w:r>
            <w:r w:rsidRPr="00C044EA">
              <w:rPr>
                <w:bCs/>
                <w:sz w:val="24"/>
                <w:szCs w:val="24"/>
              </w:rPr>
              <w:t>protiľahlej hrany. Pri pohľade do nádoby cez hranu pred vami je vidieť dve pravítka. Pri pootočení nádoby, alebo pri inom umiestnení pravítka budeme vidieť len jedno pravítko.</w:t>
            </w:r>
          </w:p>
        </w:tc>
      </w:tr>
    </w:tbl>
    <w:p w:rsidR="00171B32" w:rsidRDefault="00171B32">
      <w:r>
        <w:br w:type="page"/>
      </w:r>
    </w:p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283349" w:rsidRPr="00D91C29" w:rsidTr="004E523D">
        <w:trPr>
          <w:trHeight w:val="567"/>
        </w:trPr>
        <w:tc>
          <w:tcPr>
            <w:tcW w:w="962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83349" w:rsidRDefault="00C044EA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Fotky</w:t>
            </w:r>
            <w:r w:rsidR="00283349" w:rsidRPr="00D91C29">
              <w:rPr>
                <w:b/>
                <w:bCs/>
                <w:sz w:val="24"/>
                <w:szCs w:val="24"/>
              </w:rPr>
              <w:t>:</w:t>
            </w:r>
          </w:p>
          <w:p w:rsidR="00C044EA" w:rsidRPr="00C044EA" w:rsidRDefault="00C044EA" w:rsidP="00C044E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 fotke je možné vidieť dve pravítka namiesto jedného. Rovnaký efekt dosiahneme aj pri použití akejkoľvek hranatej sklenenej nádoby.</w:t>
            </w:r>
          </w:p>
          <w:p w:rsidR="00C044EA" w:rsidRPr="009A32EA" w:rsidRDefault="00C044EA" w:rsidP="00C044EA">
            <w:pPr>
              <w:spacing w:before="60" w:after="60"/>
              <w:jc w:val="center"/>
              <w:rPr>
                <w:color w:val="000000" w:themeColor="text1"/>
              </w:rPr>
            </w:pPr>
            <w:r w:rsidRPr="009A32EA">
              <w:rPr>
                <w:color w:val="000000" w:themeColor="text1"/>
              </w:rPr>
              <w:object w:dxaOrig="7335" w:dyaOrig="8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93.5pt" o:ole="">
                  <v:imagedata r:id="rId7" o:title=""/>
                </v:shape>
                <o:OLEObject Type="Embed" ProgID="PBrush" ShapeID="_x0000_i1025" DrawAspect="Content" ObjectID="_1669407019" r:id="rId8"/>
              </w:object>
            </w:r>
            <w:r w:rsidRPr="009A32E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</w:t>
            </w:r>
            <w:r w:rsidRPr="009A32EA">
              <w:rPr>
                <w:color w:val="000000" w:themeColor="text1"/>
              </w:rPr>
              <w:t xml:space="preserve">  </w:t>
            </w:r>
            <w:r w:rsidRPr="009A32EA">
              <w:rPr>
                <w:color w:val="000000" w:themeColor="text1"/>
              </w:rPr>
              <w:object w:dxaOrig="6105" w:dyaOrig="9075">
                <v:shape id="_x0000_i1026" type="#_x0000_t75" style="width:129pt;height:193.5pt" o:ole="">
                  <v:imagedata r:id="rId9" o:title=""/>
                </v:shape>
                <o:OLEObject Type="Embed" ProgID="PBrush" ShapeID="_x0000_i1026" DrawAspect="Content" ObjectID="_1669407020" r:id="rId10"/>
              </w:object>
            </w:r>
          </w:p>
          <w:p w:rsidR="002A0A79" w:rsidRPr="000355A0" w:rsidRDefault="002A0A79" w:rsidP="000355A0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Vysvetlenie:</w:t>
            </w:r>
          </w:p>
          <w:p w:rsidR="00C044EA" w:rsidRPr="00C044EA" w:rsidRDefault="00C044EA" w:rsidP="00C044E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044EA">
              <w:rPr>
                <w:bCs/>
                <w:sz w:val="24"/>
                <w:szCs w:val="24"/>
              </w:rPr>
              <w:t>Ide o jav, kde dochádza k lomu svetla pri prechode svetla z jedného optického prostredia do druhého. Svetelné lúče prechádzajú z vody do vzduchu  a teda z opticky hustejšieho</w:t>
            </w:r>
          </w:p>
          <w:p w:rsidR="00C044EA" w:rsidRPr="00C044EA" w:rsidRDefault="00C044EA" w:rsidP="00C044E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044EA">
              <w:rPr>
                <w:bCs/>
                <w:sz w:val="24"/>
                <w:szCs w:val="24"/>
              </w:rPr>
              <w:t xml:space="preserve">prostredia do redšieho. </w:t>
            </w:r>
          </w:p>
          <w:p w:rsidR="00C044EA" w:rsidRPr="00C044EA" w:rsidRDefault="00C044EA" w:rsidP="00C044E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044EA">
              <w:rPr>
                <w:b/>
                <w:bCs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1E8C82E8" wp14:editId="0F86C850">
                  <wp:extent cx="3171825" cy="1871883"/>
                  <wp:effectExtent l="0" t="0" r="0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769" cy="1875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44EA" w:rsidRPr="00C044EA" w:rsidRDefault="00C044EA" w:rsidP="00C044E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044EA">
              <w:rPr>
                <w:bCs/>
                <w:sz w:val="24"/>
                <w:szCs w:val="24"/>
              </w:rPr>
              <w:t>V našom prípade však máme rozhrania dve a tak je možné vidieť aj dve zdanlivé obrazy predmetu.</w:t>
            </w:r>
          </w:p>
          <w:p w:rsidR="00C52241" w:rsidRPr="00D91C29" w:rsidRDefault="00C044EA" w:rsidP="00C044E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044EA">
              <w:rPr>
                <w:b/>
                <w:bCs/>
                <w:sz w:val="24"/>
                <w:szCs w:val="24"/>
              </w:rPr>
              <w:object w:dxaOrig="7905" w:dyaOrig="5385">
                <v:shape id="_x0000_i1027" type="#_x0000_t75" style="width:172.5pt;height:115.5pt" o:ole="">
                  <v:imagedata r:id="rId12" o:title=""/>
                </v:shape>
                <o:OLEObject Type="Embed" ProgID="PBrush" ShapeID="_x0000_i1027" DrawAspect="Content" ObjectID="_1669407021" r:id="rId13"/>
              </w:objec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044EA" w:rsidRPr="002851BA" w:rsidRDefault="00283349" w:rsidP="00B2208A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2851BA">
              <w:rPr>
                <w:b/>
                <w:bCs/>
                <w:sz w:val="24"/>
                <w:szCs w:val="24"/>
              </w:rPr>
              <w:t>Didaktické rozpracovanie:</w:t>
            </w:r>
            <w:r w:rsidR="00C10F61" w:rsidRPr="002851BA">
              <w:rPr>
                <w:b/>
                <w:bCs/>
                <w:sz w:val="24"/>
                <w:szCs w:val="24"/>
              </w:rPr>
              <w:t xml:space="preserve"> </w:t>
            </w:r>
          </w:p>
          <w:p w:rsidR="00225149" w:rsidRPr="002851BA" w:rsidRDefault="00630D97" w:rsidP="00630D9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851BA">
              <w:rPr>
                <w:bCs/>
                <w:sz w:val="24"/>
                <w:szCs w:val="24"/>
              </w:rPr>
              <w:t xml:space="preserve">V prípade, ak je k dispozícii dostatočný počet sklenených nádob je možné experiment realizovať v skupinách po 2 – 3 žiakov (podľa možností). V opačnom prípade je možné experiment realizovať ako demonštračný. Avšak aj v tomto prípade je dôležité, aby si všetci žiaci skúsili nájsť / vidieť dve pravítka. Po realizácii experimentu učiteľ formou riadenej diskusie bude so žiakmi rozdiskutovať </w:t>
            </w:r>
            <w:r w:rsidRPr="002851BA">
              <w:rPr>
                <w:bCs/>
                <w:sz w:val="24"/>
                <w:szCs w:val="24"/>
              </w:rPr>
              <w:lastRenderedPageBreak/>
              <w:t xml:space="preserve">príčiny pozorovaného javu. V závere učiteľ zhrnie všetky vyslovené informácie / možné vysvetlenia a vysloví všeobecne platné tvrdenie. </w:t>
            </w:r>
          </w:p>
          <w:p w:rsidR="00630D97" w:rsidRPr="002851BA" w:rsidRDefault="00630D97" w:rsidP="00630D9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851BA">
              <w:rPr>
                <w:bCs/>
                <w:sz w:val="24"/>
                <w:szCs w:val="24"/>
              </w:rPr>
              <w:t>Pre modifikáciu experimentu je možné použiť oválnu sklenenú nádobu a pokúsiť sa opäť nájsť dve pravítka. V prípade, ak už žiaci absolvovali experiment s hranatou nádobou je vhodné nechať tento experiment v ich réžii a postaviť to ako bádateľskú aktivitu – žiaci budú pracovať v skupinách, zrealizujú experiment, formulujú svoje závery a vysvetlenia. Na koniec každá skupina prezentuje svoje vysvetlenie a formou riadenej diskusie so zásahmi učiteľa všetci žiaci formulujú spoločné závery.</w:t>
            </w:r>
            <w:bookmarkStart w:id="0" w:name="_GoBack"/>
            <w:bookmarkEnd w:id="0"/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lastRenderedPageBreak/>
              <w:t>Skúsenosti a odporúčania:</w:t>
            </w:r>
          </w:p>
          <w:p w:rsidR="000D4D69" w:rsidRPr="00D91C29" w:rsidRDefault="00CA61DD" w:rsidP="005F6A59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Tento jav je možné pozorovať nielen na pravítku. Jednou z možností je tiež nelepenie mince na plastový pásik a ten ponoriť do nádoby. S jeho použitím je možné žiakom zadať úlohu, aby našli/videli čo najviac mincí. Pri tejto verzii experimentu musia žiaci hľadať taký uhol pohľadu, kedy budú vidieť najviac mincí. Nestačí sa pozerať priamo na hranu nádoby. 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22514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Vypracoval: </w:t>
            </w:r>
            <w:r w:rsidR="00225149">
              <w:rPr>
                <w:bCs/>
                <w:sz w:val="24"/>
                <w:szCs w:val="24"/>
              </w:rPr>
              <w:t xml:space="preserve">Miriam Spodniaková </w:t>
            </w:r>
            <w:proofErr w:type="spellStart"/>
            <w:r w:rsidR="00225149">
              <w:rPr>
                <w:bCs/>
                <w:sz w:val="24"/>
                <w:szCs w:val="24"/>
              </w:rPr>
              <w:t>Pfefferová</w:t>
            </w:r>
            <w:proofErr w:type="spellEnd"/>
            <w:r w:rsidR="00225149">
              <w:rPr>
                <w:bCs/>
                <w:sz w:val="24"/>
                <w:szCs w:val="24"/>
              </w:rPr>
              <w:t>, Katedra fyziky FPV UMB v Banskej Bystrici</w:t>
            </w:r>
          </w:p>
        </w:tc>
      </w:tr>
    </w:tbl>
    <w:p w:rsidR="00283349" w:rsidRPr="00EE7F86" w:rsidRDefault="00283349" w:rsidP="00283349">
      <w:pPr>
        <w:rPr>
          <w:sz w:val="24"/>
          <w:szCs w:val="24"/>
        </w:rPr>
      </w:pPr>
    </w:p>
    <w:p w:rsidR="00660442" w:rsidRPr="00283349" w:rsidRDefault="00256FEC" w:rsidP="00283349"/>
    <w:sectPr w:rsidR="00660442" w:rsidRPr="00283349" w:rsidSect="002C09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FEC" w:rsidRDefault="00256FEC" w:rsidP="00925485">
      <w:pPr>
        <w:spacing w:after="0" w:line="240" w:lineRule="auto"/>
      </w:pPr>
      <w:r>
        <w:separator/>
      </w:r>
    </w:p>
  </w:endnote>
  <w:endnote w:type="continuationSeparator" w:id="0">
    <w:p w:rsidR="00256FEC" w:rsidRDefault="00256FEC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FEC" w:rsidRDefault="00256FEC" w:rsidP="00925485">
      <w:pPr>
        <w:spacing w:after="0" w:line="240" w:lineRule="auto"/>
      </w:pPr>
      <w:r>
        <w:separator/>
      </w:r>
    </w:p>
  </w:footnote>
  <w:footnote w:type="continuationSeparator" w:id="0">
    <w:p w:rsidR="00256FEC" w:rsidRDefault="00256FEC" w:rsidP="00925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69C1"/>
    <w:rsid w:val="000355A0"/>
    <w:rsid w:val="00036676"/>
    <w:rsid w:val="00047E0A"/>
    <w:rsid w:val="000D4D69"/>
    <w:rsid w:val="00171B32"/>
    <w:rsid w:val="00225149"/>
    <w:rsid w:val="00256FEC"/>
    <w:rsid w:val="0026633F"/>
    <w:rsid w:val="00283349"/>
    <w:rsid w:val="002851BA"/>
    <w:rsid w:val="002A0A79"/>
    <w:rsid w:val="002A63E7"/>
    <w:rsid w:val="002C09A7"/>
    <w:rsid w:val="002D55FB"/>
    <w:rsid w:val="003740A6"/>
    <w:rsid w:val="00376EA1"/>
    <w:rsid w:val="003F679E"/>
    <w:rsid w:val="00495468"/>
    <w:rsid w:val="004F537B"/>
    <w:rsid w:val="005300EB"/>
    <w:rsid w:val="005F6A59"/>
    <w:rsid w:val="00630D97"/>
    <w:rsid w:val="0063454A"/>
    <w:rsid w:val="00656504"/>
    <w:rsid w:val="00672683"/>
    <w:rsid w:val="006B13E6"/>
    <w:rsid w:val="00735183"/>
    <w:rsid w:val="007C1F29"/>
    <w:rsid w:val="007E5091"/>
    <w:rsid w:val="00913F77"/>
    <w:rsid w:val="00925485"/>
    <w:rsid w:val="00A355E5"/>
    <w:rsid w:val="00AB115D"/>
    <w:rsid w:val="00B2208A"/>
    <w:rsid w:val="00B52EB7"/>
    <w:rsid w:val="00C044EA"/>
    <w:rsid w:val="00C10F61"/>
    <w:rsid w:val="00C52241"/>
    <w:rsid w:val="00C7207F"/>
    <w:rsid w:val="00C96C25"/>
    <w:rsid w:val="00CA61DD"/>
    <w:rsid w:val="00CE7EA4"/>
    <w:rsid w:val="00D27205"/>
    <w:rsid w:val="00D91C29"/>
    <w:rsid w:val="00E55AAE"/>
    <w:rsid w:val="00E755A9"/>
    <w:rsid w:val="00E77FE8"/>
    <w:rsid w:val="00EA6AB8"/>
    <w:rsid w:val="00EE7F86"/>
    <w:rsid w:val="00EF703C"/>
    <w:rsid w:val="00F5617E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75BA4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33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Spodniakova</cp:lastModifiedBy>
  <cp:revision>17</cp:revision>
  <cp:lastPrinted>2020-11-04T11:28:00Z</cp:lastPrinted>
  <dcterms:created xsi:type="dcterms:W3CDTF">2020-11-26T21:44:00Z</dcterms:created>
  <dcterms:modified xsi:type="dcterms:W3CDTF">2020-12-13T22:24:00Z</dcterms:modified>
</cp:coreProperties>
</file>