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7C1F29" w:rsidRPr="00EE7F86" w14:paraId="75D3E403" w14:textId="77777777" w:rsidTr="002A63E7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1CA0" w14:textId="3D07C136" w:rsidR="007C1F29" w:rsidRPr="00EE7F86" w:rsidRDefault="0063454A" w:rsidP="007E509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AKTIVITA: </w:t>
            </w:r>
            <w:r w:rsidR="007E5091">
              <w:rPr>
                <w:b/>
                <w:bCs/>
                <w:sz w:val="24"/>
                <w:szCs w:val="24"/>
              </w:rPr>
              <w:t>A</w:t>
            </w:r>
            <w:r w:rsidR="0026633F">
              <w:rPr>
                <w:b/>
                <w:bCs/>
                <w:sz w:val="24"/>
                <w:szCs w:val="24"/>
              </w:rPr>
              <w:t>ktivit</w:t>
            </w:r>
            <w:r w:rsidR="007E5091">
              <w:rPr>
                <w:b/>
                <w:bCs/>
                <w:sz w:val="24"/>
                <w:szCs w:val="24"/>
              </w:rPr>
              <w:t>a</w:t>
            </w:r>
            <w:r w:rsidR="0026633F">
              <w:rPr>
                <w:b/>
                <w:bCs/>
                <w:sz w:val="24"/>
                <w:szCs w:val="24"/>
              </w:rPr>
              <w:t xml:space="preserve"> v mimoškolskom prostredí</w:t>
            </w:r>
          </w:p>
        </w:tc>
      </w:tr>
      <w:tr w:rsidR="0063454A" w:rsidRPr="00EE7F86" w14:paraId="7CF297A9" w14:textId="77777777" w:rsidTr="00D2720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DF48A4" w14:textId="5A1BCC3B" w:rsidR="0063454A" w:rsidRPr="0063454A" w:rsidRDefault="0063454A" w:rsidP="00EA1B8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BB161B">
              <w:rPr>
                <w:b/>
                <w:bCs/>
                <w:sz w:val="24"/>
                <w:szCs w:val="24"/>
              </w:rPr>
              <w:t>Preskúmaj svoj potok</w:t>
            </w:r>
          </w:p>
        </w:tc>
      </w:tr>
      <w:tr w:rsidR="007C1F29" w:rsidRPr="00EE7F86" w14:paraId="6E37AC1D" w14:textId="77777777" w:rsidTr="00D27205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01B137AB" w14:textId="77777777" w:rsidR="007C1F29" w:rsidRPr="0063454A" w:rsidRDefault="007C1F29" w:rsidP="00EA1B8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 w:rsidR="0063454A">
              <w:rPr>
                <w:bCs/>
                <w:sz w:val="24"/>
                <w:szCs w:val="24"/>
              </w:rPr>
              <w:t xml:space="preserve"> </w:t>
            </w:r>
            <w:r w:rsidR="00EA1B83">
              <w:rPr>
                <w:bCs/>
                <w:sz w:val="24"/>
                <w:szCs w:val="24"/>
              </w:rPr>
              <w:t>G</w:t>
            </w:r>
            <w:r w:rsidR="003A64AB">
              <w:rPr>
                <w:bCs/>
                <w:sz w:val="24"/>
                <w:szCs w:val="24"/>
              </w:rPr>
              <w:t>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06B1459C" w14:textId="77777777" w:rsidR="007C1F29" w:rsidRPr="00EE7F86" w:rsidRDefault="007C1F29" w:rsidP="003A64A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14:paraId="59C824C6" w14:textId="191165C2" w:rsidR="007C1F29" w:rsidRPr="0063454A" w:rsidRDefault="007C1F29" w:rsidP="00EA1B8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 w:rsidR="0063454A">
              <w:rPr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5. alebo 8. roč.</w:t>
            </w:r>
          </w:p>
        </w:tc>
      </w:tr>
      <w:tr w:rsidR="007C1F29" w:rsidRPr="00EE7F86" w14:paraId="7A972FA5" w14:textId="77777777" w:rsidTr="003F679E">
        <w:trPr>
          <w:trHeight w:val="567"/>
        </w:trPr>
        <w:tc>
          <w:tcPr>
            <w:tcW w:w="9624" w:type="dxa"/>
            <w:gridSpan w:val="3"/>
            <w:vAlign w:val="center"/>
          </w:tcPr>
          <w:p w14:paraId="68D2D08A" w14:textId="10B3240E" w:rsidR="007C1F29" w:rsidRPr="0063454A" w:rsidRDefault="007C1F29" w:rsidP="00EA1B8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 w:rsidR="0063454A">
              <w:rPr>
                <w:bCs/>
                <w:sz w:val="24"/>
                <w:szCs w:val="24"/>
              </w:rPr>
              <w:t xml:space="preserve"> </w:t>
            </w:r>
            <w:r w:rsidR="00BB161B">
              <w:t>Geografické exkurzie a vychádzky</w:t>
            </w:r>
          </w:p>
        </w:tc>
      </w:tr>
      <w:tr w:rsidR="00EE7F86" w:rsidRPr="00EE7F86" w14:paraId="01DAE9FB" w14:textId="77777777" w:rsidTr="003F679E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150BD444" w14:textId="30C94CF2" w:rsidR="00EE7F86" w:rsidRPr="0063454A" w:rsidRDefault="007C1F29" w:rsidP="00EA1B83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 w:rsidR="0063454A">
              <w:rPr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Rieka a jej činnosť v krajine</w:t>
            </w:r>
          </w:p>
        </w:tc>
      </w:tr>
      <w:tr w:rsidR="0026633F" w:rsidRPr="00EE7F86" w14:paraId="5F0ABC5E" w14:textId="77777777" w:rsidTr="003F679E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464EFB47" w14:textId="71BEBB4D" w:rsidR="0026633F" w:rsidRDefault="0026633F" w:rsidP="00EA1B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výučby:</w:t>
            </w:r>
            <w:r w:rsidR="003A64AB">
              <w:rPr>
                <w:b/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Geografická vychádzka</w:t>
            </w:r>
          </w:p>
        </w:tc>
      </w:tr>
      <w:tr w:rsidR="007C1F29" w:rsidRPr="00EE7F86" w14:paraId="46063101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9505E" w14:textId="7F377829" w:rsidR="00EA1B83" w:rsidRDefault="007C1F29" w:rsidP="00AB54F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 w:rsidR="0063454A">
              <w:rPr>
                <w:bCs/>
                <w:sz w:val="24"/>
                <w:szCs w:val="24"/>
              </w:rPr>
              <w:t xml:space="preserve"> </w:t>
            </w:r>
            <w:r w:rsidR="00EA1B83">
              <w:rPr>
                <w:bCs/>
                <w:sz w:val="24"/>
                <w:szCs w:val="24"/>
              </w:rPr>
              <w:t>Žiak vie</w:t>
            </w:r>
          </w:p>
          <w:p w14:paraId="0BC9DEDE" w14:textId="525FE40B" w:rsidR="00BB161B" w:rsidRPr="00BB161B" w:rsidRDefault="00BB161B" w:rsidP="00BB161B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B161B">
              <w:rPr>
                <w:bCs/>
                <w:sz w:val="24"/>
                <w:szCs w:val="24"/>
              </w:rPr>
              <w:t xml:space="preserve">vysvetliť pojmy </w:t>
            </w:r>
            <w:r w:rsidR="00371C47">
              <w:rPr>
                <w:bCs/>
                <w:sz w:val="24"/>
                <w:szCs w:val="24"/>
              </w:rPr>
              <w:t xml:space="preserve">prameň, </w:t>
            </w:r>
            <w:r w:rsidRPr="00BB161B">
              <w:rPr>
                <w:bCs/>
                <w:sz w:val="24"/>
                <w:szCs w:val="24"/>
              </w:rPr>
              <w:t xml:space="preserve">povodie, rozvodie a identifikovať ich v mape; </w:t>
            </w:r>
          </w:p>
          <w:p w14:paraId="3C8C45AF" w14:textId="5AA849AC" w:rsidR="00BB161B" w:rsidRDefault="00BB161B" w:rsidP="00BB161B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B161B">
              <w:rPr>
                <w:bCs/>
                <w:sz w:val="24"/>
                <w:szCs w:val="24"/>
              </w:rPr>
              <w:t xml:space="preserve">pomocou prístroja GPS (mobilu) nájsť konkrétne miesto; </w:t>
            </w:r>
          </w:p>
          <w:p w14:paraId="2EB98F64" w14:textId="01DE9BC4" w:rsidR="003A5A6E" w:rsidRPr="00BB161B" w:rsidRDefault="003A5A6E" w:rsidP="00BB161B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skúmať a zaznamenávať hydrogeografické údaje;</w:t>
            </w:r>
          </w:p>
          <w:p w14:paraId="26FD564C" w14:textId="49FED083" w:rsidR="003A5A6E" w:rsidRPr="00EA1B83" w:rsidRDefault="003A5A6E" w:rsidP="003A5A6E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A1B83">
              <w:rPr>
                <w:bCs/>
                <w:sz w:val="24"/>
                <w:szCs w:val="24"/>
              </w:rPr>
              <w:t>zaznačiť do mapy</w:t>
            </w:r>
            <w:r>
              <w:rPr>
                <w:bCs/>
                <w:sz w:val="24"/>
                <w:szCs w:val="24"/>
              </w:rPr>
              <w:t xml:space="preserve"> požadované</w:t>
            </w:r>
            <w:r w:rsidRPr="00EA1B83">
              <w:rPr>
                <w:bCs/>
                <w:sz w:val="24"/>
                <w:szCs w:val="24"/>
              </w:rPr>
              <w:t xml:space="preserve"> informácie o</w:t>
            </w:r>
            <w:r>
              <w:rPr>
                <w:bCs/>
                <w:sz w:val="24"/>
                <w:szCs w:val="24"/>
              </w:rPr>
              <w:t> skúmanom potoku</w:t>
            </w:r>
            <w:r w:rsidRPr="00EA1B83">
              <w:rPr>
                <w:bCs/>
                <w:sz w:val="24"/>
                <w:szCs w:val="24"/>
              </w:rPr>
              <w:t>;</w:t>
            </w:r>
          </w:p>
          <w:p w14:paraId="5E7BEE65" w14:textId="3EEF0C52" w:rsidR="00BB161B" w:rsidRDefault="00BB161B" w:rsidP="00BB161B">
            <w:pPr>
              <w:pStyle w:val="Odsekzoznamu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B161B">
              <w:rPr>
                <w:bCs/>
                <w:sz w:val="24"/>
                <w:szCs w:val="24"/>
              </w:rPr>
              <w:t>spolupracovať v skupine.</w:t>
            </w:r>
          </w:p>
          <w:p w14:paraId="60D77DE9" w14:textId="24F70152" w:rsidR="007C1F29" w:rsidRPr="003A5A6E" w:rsidRDefault="007C1F29" w:rsidP="003A5A6E">
            <w:pPr>
              <w:spacing w:line="276" w:lineRule="auto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3F679E" w:rsidRPr="00EE7F86" w14:paraId="7AB44017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92D9A3" w14:textId="04B56E99" w:rsidR="003F679E" w:rsidRPr="00AB54F3" w:rsidRDefault="00376EA1" w:rsidP="009F321E">
            <w:pPr>
              <w:spacing w:line="276" w:lineRule="auto"/>
              <w:rPr>
                <w:bCs/>
                <w:sz w:val="24"/>
                <w:szCs w:val="24"/>
              </w:rPr>
            </w:pPr>
            <w:r w:rsidRPr="00AB54F3">
              <w:rPr>
                <w:b/>
                <w:bCs/>
                <w:sz w:val="24"/>
                <w:szCs w:val="24"/>
              </w:rPr>
              <w:t>Pomôcky, technika:</w:t>
            </w:r>
            <w:r w:rsidR="003A64AB" w:rsidRPr="00AB54F3">
              <w:rPr>
                <w:b/>
                <w:bCs/>
                <w:sz w:val="24"/>
                <w:szCs w:val="24"/>
              </w:rPr>
              <w:t xml:space="preserve"> </w:t>
            </w:r>
            <w:r w:rsidR="00AB54F3">
              <w:rPr>
                <w:bCs/>
                <w:sz w:val="24"/>
                <w:szCs w:val="24"/>
              </w:rPr>
              <w:t>pre</w:t>
            </w:r>
            <w:r w:rsidR="003A64AB" w:rsidRPr="00AB54F3">
              <w:rPr>
                <w:bCs/>
                <w:sz w:val="24"/>
                <w:szCs w:val="24"/>
              </w:rPr>
              <w:t xml:space="preserve"> skupin</w:t>
            </w:r>
            <w:r w:rsidR="00AB54F3">
              <w:rPr>
                <w:bCs/>
                <w:sz w:val="24"/>
                <w:szCs w:val="24"/>
              </w:rPr>
              <w:t xml:space="preserve">u </w:t>
            </w:r>
            <w:r w:rsidR="00AB54F3" w:rsidRPr="008C2A4E">
              <w:rPr>
                <w:bCs/>
                <w:sz w:val="24"/>
                <w:szCs w:val="24"/>
              </w:rPr>
              <w:t>–</w:t>
            </w:r>
            <w:r w:rsidR="003A64AB" w:rsidRPr="00AB54F3">
              <w:rPr>
                <w:b/>
                <w:bCs/>
                <w:sz w:val="24"/>
                <w:szCs w:val="24"/>
              </w:rPr>
              <w:t xml:space="preserve"> </w:t>
            </w:r>
            <w:r w:rsidR="00A1277F" w:rsidRPr="00A1277F">
              <w:rPr>
                <w:sz w:val="24"/>
                <w:szCs w:val="24"/>
              </w:rPr>
              <w:t>výrez skúmaného potoka a jeho okolia z</w:t>
            </w:r>
            <w:r w:rsidR="00A1277F">
              <w:rPr>
                <w:b/>
                <w:bCs/>
                <w:sz w:val="24"/>
                <w:szCs w:val="24"/>
              </w:rPr>
              <w:t xml:space="preserve"> </w:t>
            </w:r>
            <w:r w:rsidR="00A1277F" w:rsidRPr="00A1277F">
              <w:rPr>
                <w:sz w:val="24"/>
                <w:szCs w:val="24"/>
              </w:rPr>
              <w:t>topografick</w:t>
            </w:r>
            <w:r w:rsidR="00A1277F">
              <w:rPr>
                <w:sz w:val="24"/>
                <w:szCs w:val="24"/>
              </w:rPr>
              <w:t>ej</w:t>
            </w:r>
            <w:r w:rsidR="00A1277F" w:rsidRPr="00A1277F">
              <w:rPr>
                <w:sz w:val="24"/>
                <w:szCs w:val="24"/>
              </w:rPr>
              <w:t xml:space="preserve"> mapy miestnej krajiny (dostupná na </w:t>
            </w:r>
            <w:hyperlink r:id="rId7" w:history="1">
              <w:r w:rsidR="004A48D7">
                <w:rPr>
                  <w:rStyle w:val="Hypertextovprepojenie"/>
                </w:rPr>
                <w:t>ArcGIS - Topografická Mapa Slovenska</w:t>
              </w:r>
            </w:hyperlink>
            <w:r w:rsidR="00A1277F" w:rsidRPr="00A1277F">
              <w:rPr>
                <w:sz w:val="24"/>
                <w:szCs w:val="24"/>
              </w:rPr>
              <w:t>), pracovný list, písacie potreby</w:t>
            </w:r>
            <w:r w:rsidR="00A1277F">
              <w:rPr>
                <w:sz w:val="24"/>
                <w:szCs w:val="24"/>
              </w:rPr>
              <w:t>,</w:t>
            </w:r>
            <w:r w:rsidR="00A1277F">
              <w:rPr>
                <w:rFonts w:cs="Arial"/>
                <w:sz w:val="24"/>
                <w:szCs w:val="24"/>
              </w:rPr>
              <w:t xml:space="preserve"> podložka na písanie, mobil s aplikáciou Kompas a GPS</w:t>
            </w:r>
            <w:r w:rsidR="00A1277F">
              <w:rPr>
                <w:sz w:val="24"/>
                <w:szCs w:val="24"/>
              </w:rPr>
              <w:t xml:space="preserve">; pre učiteľa </w:t>
            </w:r>
            <w:r w:rsidR="00A1277F" w:rsidRPr="008C2A4E">
              <w:rPr>
                <w:bCs/>
                <w:sz w:val="24"/>
                <w:szCs w:val="24"/>
              </w:rPr>
              <w:t>–</w:t>
            </w:r>
            <w:r w:rsidR="00A1277F" w:rsidRPr="00A1277F">
              <w:rPr>
                <w:sz w:val="24"/>
                <w:szCs w:val="24"/>
              </w:rPr>
              <w:t xml:space="preserve"> teplomer</w:t>
            </w:r>
            <w:r w:rsidR="00A1277F">
              <w:rPr>
                <w:sz w:val="24"/>
                <w:szCs w:val="24"/>
              </w:rPr>
              <w:t>, dlhšie pravítko</w:t>
            </w:r>
            <w:r w:rsidR="003A5A6E">
              <w:rPr>
                <w:sz w:val="24"/>
                <w:szCs w:val="24"/>
              </w:rPr>
              <w:t xml:space="preserve">, </w:t>
            </w:r>
            <w:r w:rsidR="00371C47">
              <w:rPr>
                <w:sz w:val="24"/>
                <w:szCs w:val="24"/>
              </w:rPr>
              <w:t xml:space="preserve">špagát, </w:t>
            </w:r>
            <w:r w:rsidR="003A5A6E">
              <w:rPr>
                <w:sz w:val="24"/>
                <w:szCs w:val="24"/>
              </w:rPr>
              <w:t>deka na sedenie</w:t>
            </w:r>
            <w:r w:rsidR="00630C26">
              <w:rPr>
                <w:rFonts w:cs="Arial"/>
                <w:sz w:val="24"/>
                <w:szCs w:val="24"/>
              </w:rPr>
              <w:t>.</w:t>
            </w:r>
            <w:r w:rsidR="0038245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6633F" w:rsidRPr="00EE7F86" w14:paraId="0CB3DF5A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0BB88D" w14:textId="56458BE1" w:rsidR="0026633F" w:rsidRDefault="0026633F" w:rsidP="0038245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Lokalita:</w:t>
            </w:r>
            <w:r w:rsidR="00EB5475">
              <w:rPr>
                <w:b/>
                <w:bCs/>
                <w:sz w:val="24"/>
                <w:szCs w:val="24"/>
              </w:rPr>
              <w:t xml:space="preserve"> </w:t>
            </w:r>
            <w:r w:rsidR="00A1277F">
              <w:rPr>
                <w:bCs/>
                <w:sz w:val="24"/>
                <w:szCs w:val="24"/>
              </w:rPr>
              <w:t>potok v blízkosti školy</w:t>
            </w:r>
          </w:p>
        </w:tc>
      </w:tr>
      <w:tr w:rsidR="0026633F" w:rsidRPr="00EE7F86" w14:paraId="7FE6CA5F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8C4959" w14:textId="794EB4ED" w:rsidR="00EB5475" w:rsidRDefault="0026633F" w:rsidP="00EE6A9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C2A4E">
              <w:rPr>
                <w:b/>
                <w:bCs/>
                <w:sz w:val="24"/>
                <w:szCs w:val="24"/>
              </w:rPr>
              <w:t>Postup:</w:t>
            </w:r>
            <w:r w:rsidR="00382458">
              <w:rPr>
                <w:b/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Aktivita má charakter geografickej vychádzky</w:t>
            </w:r>
            <w:r w:rsidR="00BB161B" w:rsidRPr="00BB161B">
              <w:rPr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k potoku</w:t>
            </w:r>
            <w:r w:rsidR="00BB161B" w:rsidRPr="00BB161B">
              <w:rPr>
                <w:bCs/>
                <w:sz w:val="24"/>
                <w:szCs w:val="24"/>
              </w:rPr>
              <w:t xml:space="preserve"> </w:t>
            </w:r>
            <w:r w:rsidR="00BB161B">
              <w:rPr>
                <w:bCs/>
                <w:sz w:val="24"/>
                <w:szCs w:val="24"/>
              </w:rPr>
              <w:t>v</w:t>
            </w:r>
            <w:r w:rsidR="00BB161B" w:rsidRPr="00BB161B">
              <w:rPr>
                <w:bCs/>
                <w:sz w:val="24"/>
                <w:szCs w:val="24"/>
              </w:rPr>
              <w:t xml:space="preserve"> blízk</w:t>
            </w:r>
            <w:r w:rsidR="00BB161B">
              <w:rPr>
                <w:bCs/>
                <w:sz w:val="24"/>
                <w:szCs w:val="24"/>
              </w:rPr>
              <w:t>osti</w:t>
            </w:r>
            <w:r w:rsidR="00BB161B" w:rsidRPr="00BB161B">
              <w:rPr>
                <w:bCs/>
                <w:sz w:val="24"/>
                <w:szCs w:val="24"/>
              </w:rPr>
              <w:t xml:space="preserve"> školy. Počas nej sa </w:t>
            </w:r>
            <w:r w:rsidR="00BB161B">
              <w:rPr>
                <w:bCs/>
                <w:sz w:val="24"/>
                <w:szCs w:val="24"/>
              </w:rPr>
              <w:t xml:space="preserve">žiaci </w:t>
            </w:r>
            <w:r w:rsidR="00BB161B" w:rsidRPr="00BB161B">
              <w:rPr>
                <w:bCs/>
                <w:sz w:val="24"/>
                <w:szCs w:val="24"/>
              </w:rPr>
              <w:t xml:space="preserve">zdokonaľujú v orientácii sa v </w:t>
            </w:r>
            <w:r w:rsidR="00861226">
              <w:rPr>
                <w:bCs/>
                <w:sz w:val="24"/>
                <w:szCs w:val="24"/>
              </w:rPr>
              <w:t>krajine</w:t>
            </w:r>
            <w:r w:rsidR="00BB161B" w:rsidRPr="00BB161B">
              <w:rPr>
                <w:bCs/>
                <w:sz w:val="24"/>
                <w:szCs w:val="24"/>
              </w:rPr>
              <w:t xml:space="preserve"> s pomocou mapy</w:t>
            </w:r>
            <w:r w:rsidR="00861226">
              <w:rPr>
                <w:bCs/>
                <w:sz w:val="24"/>
                <w:szCs w:val="24"/>
              </w:rPr>
              <w:t>, kompasu</w:t>
            </w:r>
            <w:r w:rsidR="00BB161B">
              <w:rPr>
                <w:bCs/>
                <w:sz w:val="24"/>
                <w:szCs w:val="24"/>
              </w:rPr>
              <w:t xml:space="preserve"> a</w:t>
            </w:r>
            <w:r w:rsidR="00BB161B" w:rsidRPr="00BB161B">
              <w:rPr>
                <w:bCs/>
                <w:sz w:val="24"/>
                <w:szCs w:val="24"/>
              </w:rPr>
              <w:t xml:space="preserve"> GPS </w:t>
            </w:r>
            <w:r w:rsidR="00BB161B">
              <w:rPr>
                <w:bCs/>
                <w:sz w:val="24"/>
                <w:szCs w:val="24"/>
              </w:rPr>
              <w:t>v mobile</w:t>
            </w:r>
            <w:r w:rsidR="00BB161B" w:rsidRPr="00BB161B">
              <w:rPr>
                <w:bCs/>
                <w:sz w:val="24"/>
                <w:szCs w:val="24"/>
              </w:rPr>
              <w:t xml:space="preserve">. </w:t>
            </w:r>
            <w:r w:rsidR="00BB161B">
              <w:rPr>
                <w:bCs/>
                <w:sz w:val="24"/>
                <w:szCs w:val="24"/>
              </w:rPr>
              <w:t xml:space="preserve">Cieľom vychádzky je prieskum </w:t>
            </w:r>
            <w:r w:rsidR="00C600B9">
              <w:rPr>
                <w:bCs/>
                <w:sz w:val="24"/>
                <w:szCs w:val="24"/>
              </w:rPr>
              <w:t xml:space="preserve">miestneho </w:t>
            </w:r>
            <w:r w:rsidR="00BB161B">
              <w:rPr>
                <w:bCs/>
                <w:sz w:val="24"/>
                <w:szCs w:val="24"/>
              </w:rPr>
              <w:t xml:space="preserve">potoka. Žiaci skúmajú </w:t>
            </w:r>
            <w:r w:rsidR="00861226">
              <w:rPr>
                <w:bCs/>
                <w:sz w:val="24"/>
                <w:szCs w:val="24"/>
              </w:rPr>
              <w:t xml:space="preserve">a zaznamenávajú </w:t>
            </w:r>
            <w:r w:rsidR="00BB161B">
              <w:rPr>
                <w:bCs/>
                <w:sz w:val="24"/>
                <w:szCs w:val="24"/>
              </w:rPr>
              <w:t xml:space="preserve">niektoré jeho vlastnosti, ako </w:t>
            </w:r>
            <w:r w:rsidR="00C600B9">
              <w:rPr>
                <w:bCs/>
                <w:sz w:val="24"/>
                <w:szCs w:val="24"/>
              </w:rPr>
              <w:t xml:space="preserve">sú </w:t>
            </w:r>
            <w:r w:rsidR="00861226">
              <w:rPr>
                <w:bCs/>
                <w:sz w:val="24"/>
                <w:szCs w:val="24"/>
              </w:rPr>
              <w:t xml:space="preserve">tvar </w:t>
            </w:r>
            <w:r w:rsidR="00C600B9">
              <w:rPr>
                <w:bCs/>
                <w:sz w:val="24"/>
                <w:szCs w:val="24"/>
              </w:rPr>
              <w:t xml:space="preserve">jeho </w:t>
            </w:r>
            <w:r w:rsidR="00861226">
              <w:rPr>
                <w:bCs/>
                <w:sz w:val="24"/>
                <w:szCs w:val="24"/>
              </w:rPr>
              <w:t>koryta, charakter dna, brehov</w:t>
            </w:r>
            <w:r w:rsidR="00C600B9">
              <w:rPr>
                <w:bCs/>
                <w:sz w:val="24"/>
                <w:szCs w:val="24"/>
              </w:rPr>
              <w:t>,</w:t>
            </w:r>
            <w:r w:rsidR="00861226">
              <w:rPr>
                <w:bCs/>
                <w:sz w:val="24"/>
                <w:szCs w:val="24"/>
              </w:rPr>
              <w:t xml:space="preserve"> brehovej vegetácie </w:t>
            </w:r>
            <w:r w:rsidR="00C600B9">
              <w:rPr>
                <w:bCs/>
                <w:sz w:val="24"/>
                <w:szCs w:val="24"/>
              </w:rPr>
              <w:t xml:space="preserve">či prípadné </w:t>
            </w:r>
            <w:r w:rsidR="00861226">
              <w:rPr>
                <w:bCs/>
                <w:sz w:val="24"/>
                <w:szCs w:val="24"/>
              </w:rPr>
              <w:t>znečistenie</w:t>
            </w:r>
            <w:r w:rsidR="00C600B9">
              <w:rPr>
                <w:bCs/>
                <w:sz w:val="24"/>
                <w:szCs w:val="24"/>
              </w:rPr>
              <w:t>.</w:t>
            </w:r>
            <w:r w:rsidR="00861226">
              <w:rPr>
                <w:bCs/>
                <w:sz w:val="24"/>
                <w:szCs w:val="24"/>
              </w:rPr>
              <w:t xml:space="preserve"> </w:t>
            </w:r>
            <w:r w:rsidR="00C600B9">
              <w:rPr>
                <w:bCs/>
                <w:sz w:val="24"/>
                <w:szCs w:val="24"/>
              </w:rPr>
              <w:t>I</w:t>
            </w:r>
            <w:r w:rsidR="00861226">
              <w:rPr>
                <w:bCs/>
                <w:sz w:val="24"/>
                <w:szCs w:val="24"/>
              </w:rPr>
              <w:t xml:space="preserve">dentifikujú </w:t>
            </w:r>
            <w:r w:rsidR="00C600B9">
              <w:rPr>
                <w:bCs/>
                <w:sz w:val="24"/>
                <w:szCs w:val="24"/>
              </w:rPr>
              <w:t xml:space="preserve">v mape prameň, </w:t>
            </w:r>
            <w:r w:rsidR="00861226">
              <w:rPr>
                <w:bCs/>
                <w:sz w:val="24"/>
                <w:szCs w:val="24"/>
              </w:rPr>
              <w:t>povodie a rozvodie skúmaného potoka</w:t>
            </w:r>
            <w:r w:rsidR="00C600B9">
              <w:rPr>
                <w:bCs/>
                <w:sz w:val="24"/>
                <w:szCs w:val="24"/>
              </w:rPr>
              <w:t xml:space="preserve"> a p</w:t>
            </w:r>
            <w:r w:rsidR="00C600B9" w:rsidRPr="00BB161B">
              <w:rPr>
                <w:bCs/>
                <w:sz w:val="24"/>
                <w:szCs w:val="24"/>
              </w:rPr>
              <w:t>rezentujú získané výsledky</w:t>
            </w:r>
            <w:r w:rsidR="00861226">
              <w:rPr>
                <w:bCs/>
                <w:sz w:val="24"/>
                <w:szCs w:val="24"/>
              </w:rPr>
              <w:t xml:space="preserve">. </w:t>
            </w:r>
            <w:r w:rsidR="005F1CB5">
              <w:rPr>
                <w:bCs/>
                <w:sz w:val="24"/>
                <w:szCs w:val="24"/>
              </w:rPr>
              <w:t xml:space="preserve">Na aktivitu </w:t>
            </w:r>
            <w:r w:rsidR="00861226">
              <w:rPr>
                <w:bCs/>
                <w:sz w:val="24"/>
                <w:szCs w:val="24"/>
              </w:rPr>
              <w:t>sú</w:t>
            </w:r>
            <w:r w:rsidR="005F1CB5">
              <w:rPr>
                <w:bCs/>
                <w:sz w:val="24"/>
                <w:szCs w:val="24"/>
              </w:rPr>
              <w:t xml:space="preserve"> potrebn</w:t>
            </w:r>
            <w:r w:rsidR="00861226">
              <w:rPr>
                <w:bCs/>
                <w:sz w:val="24"/>
                <w:szCs w:val="24"/>
              </w:rPr>
              <w:t>é</w:t>
            </w:r>
            <w:r w:rsidR="005F1CB5">
              <w:rPr>
                <w:bCs/>
                <w:sz w:val="24"/>
                <w:szCs w:val="24"/>
              </w:rPr>
              <w:t xml:space="preserve"> </w:t>
            </w:r>
            <w:r w:rsidR="00861226">
              <w:rPr>
                <w:bCs/>
                <w:sz w:val="24"/>
                <w:szCs w:val="24"/>
              </w:rPr>
              <w:t xml:space="preserve">2 </w:t>
            </w:r>
            <w:r w:rsidR="005F1CB5">
              <w:rPr>
                <w:bCs/>
                <w:sz w:val="24"/>
                <w:szCs w:val="24"/>
              </w:rPr>
              <w:t>vyučovaci</w:t>
            </w:r>
            <w:r w:rsidR="00861226">
              <w:rPr>
                <w:bCs/>
                <w:sz w:val="24"/>
                <w:szCs w:val="24"/>
              </w:rPr>
              <w:t>e</w:t>
            </w:r>
            <w:r w:rsidR="005F1CB5">
              <w:rPr>
                <w:bCs/>
                <w:sz w:val="24"/>
                <w:szCs w:val="24"/>
              </w:rPr>
              <w:t xml:space="preserve"> hodin</w:t>
            </w:r>
            <w:r w:rsidR="00861226">
              <w:rPr>
                <w:bCs/>
                <w:sz w:val="24"/>
                <w:szCs w:val="24"/>
              </w:rPr>
              <w:t>y</w:t>
            </w:r>
            <w:r w:rsidR="005F1CB5">
              <w:rPr>
                <w:bCs/>
                <w:sz w:val="24"/>
                <w:szCs w:val="24"/>
              </w:rPr>
              <w:t>.</w:t>
            </w:r>
          </w:p>
        </w:tc>
      </w:tr>
      <w:tr w:rsidR="00376EA1" w:rsidRPr="00EE7F86" w14:paraId="4D03DF64" w14:textId="77777777" w:rsidTr="00630C26">
        <w:trPr>
          <w:trHeight w:val="125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EEA635" w14:textId="71639C48" w:rsidR="00376EA1" w:rsidRDefault="00C600B9" w:rsidP="007C1F2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44E26">
              <w:rPr>
                <w:rFonts w:cs="Arial"/>
                <w:b/>
                <w:i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00A2980F" wp14:editId="3F98C796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2088515</wp:posOffset>
                      </wp:positionV>
                      <wp:extent cx="2501900" cy="457200"/>
                      <wp:effectExtent l="0" t="0" r="0" b="0"/>
                      <wp:wrapNone/>
                      <wp:docPr id="1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01A43" w14:textId="5153C5E7" w:rsidR="004C7504" w:rsidRDefault="000E1C63" w:rsidP="004C7504">
                                  <w:r w:rsidRPr="00EE6A9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Obr.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EE6A9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1C63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Ukážka výberu výskumnej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E1C63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lokality</w:t>
                                  </w:r>
                                  <w:r w:rsidR="00C600B9"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a získania GPS súradníc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E6A9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Zdroj: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20"/>
                                      <w:szCs w:val="20"/>
                                    </w:rPr>
                                    <w:t>Google Maps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0A298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76.75pt;margin-top:164.45pt;width:197pt;height:3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" filled="f" stroked="f">
                      <v:textbox>
                        <w:txbxContent>
                          <w:p w14:paraId="45E01A43" w14:textId="5153C5E7" w:rsidR="004C7504" w:rsidRDefault="000E1C63" w:rsidP="004C7504">
                            <w:r w:rsidRPr="00EE6A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Obr.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EE6A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C6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Ukážka výberu výskumnej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1C6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lokality</w:t>
                            </w:r>
                            <w:r w:rsidR="00C600B9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a získania GPS súradníc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E6A9F">
                              <w:rPr>
                                <w:rFonts w:cs="Arial"/>
                                <w:sz w:val="20"/>
                                <w:szCs w:val="20"/>
                              </w:rPr>
                              <w:t>Zdroj: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Maps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95104" behindDoc="0" locked="0" layoutInCell="1" allowOverlap="1" wp14:anchorId="766B47F0" wp14:editId="07BC4FAA">
                  <wp:simplePos x="0" y="0"/>
                  <wp:positionH relativeFrom="column">
                    <wp:posOffset>3725545</wp:posOffset>
                  </wp:positionH>
                  <wp:positionV relativeFrom="paragraph">
                    <wp:posOffset>292100</wp:posOffset>
                  </wp:positionV>
                  <wp:extent cx="1967865" cy="1816100"/>
                  <wp:effectExtent l="19050" t="19050" r="13335" b="1270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0" t="17709" r="6516" b="5552"/>
                          <a:stretch/>
                        </pic:blipFill>
                        <pic:spPr bwMode="auto">
                          <a:xfrm>
                            <a:off x="0" y="0"/>
                            <a:ext cx="1967865" cy="1816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C63" w:rsidRPr="00844E26">
              <w:rPr>
                <w:rFonts w:cs="Arial"/>
                <w:b/>
                <w:i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546CC37E" wp14:editId="2C5954A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2096770</wp:posOffset>
                      </wp:positionV>
                      <wp:extent cx="3556000" cy="431800"/>
                      <wp:effectExtent l="0" t="0" r="0" b="6350"/>
                      <wp:wrapThrough wrapText="bothSides">
                        <wp:wrapPolygon edited="0">
                          <wp:start x="347" y="0"/>
                          <wp:lineTo x="347" y="20965"/>
                          <wp:lineTo x="21176" y="20965"/>
                          <wp:lineTo x="21176" y="0"/>
                          <wp:lineTo x="347" y="0"/>
                        </wp:wrapPolygon>
                      </wp:wrapThrough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741EE" w14:textId="15C8F9EC" w:rsidR="000E1C63" w:rsidRDefault="000E1C63" w:rsidP="000E1C63">
                                  <w:r w:rsidRPr="00EE6A9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Obr.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E6A9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6A9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Ukážka </w:t>
                                  </w:r>
                                  <w:r w:rsidRPr="000E1C63">
                                    <w:rPr>
                                      <w:rFonts w:cs="Arial"/>
                                      <w:iCs/>
                                      <w:sz w:val="20"/>
                                      <w:szCs w:val="20"/>
                                    </w:rPr>
                                    <w:t xml:space="preserve">mapy </w:t>
                                  </w:r>
                                  <w:r w:rsidRPr="00A1277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povodia Malachovského potoka</w:t>
                                  </w:r>
                                  <w:r w:rsidRPr="00EE6A9F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, Zdroj: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A5A6E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www.geoportal.sk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6CC37E" id="_x0000_s1027" type="#_x0000_t202" style="position:absolute;margin-left:.65pt;margin-top:165.1pt;width:280pt;height:3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" filled="f" stroked="f">
                      <v:textbox>
                        <w:txbxContent>
                          <w:p w14:paraId="625741EE" w14:textId="15C8F9EC" w:rsidR="000E1C63" w:rsidRDefault="000E1C63" w:rsidP="000E1C63">
                            <w:r w:rsidRPr="00EE6A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Obr.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E6A9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6A9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Ukážka </w:t>
                            </w:r>
                            <w:r w:rsidRPr="000E1C63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 xml:space="preserve">mapy </w:t>
                            </w:r>
                            <w:r w:rsidRPr="00A1277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povodia </w:t>
                            </w:r>
                            <w:proofErr w:type="spellStart"/>
                            <w:r w:rsidRPr="00A1277F">
                              <w:rPr>
                                <w:rFonts w:cs="Arial"/>
                                <w:sz w:val="20"/>
                                <w:szCs w:val="20"/>
                              </w:rPr>
                              <w:t>Malachovského</w:t>
                            </w:r>
                            <w:proofErr w:type="spellEnd"/>
                            <w:r w:rsidRPr="00A1277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potoka</w:t>
                            </w:r>
                            <w:r w:rsidRPr="00EE6A9F">
                              <w:rPr>
                                <w:rFonts w:cs="Arial"/>
                                <w:sz w:val="20"/>
                                <w:szCs w:val="20"/>
                              </w:rPr>
                              <w:t>, Zdroj: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5A6E">
                              <w:rPr>
                                <w:rFonts w:cs="Arial"/>
                                <w:sz w:val="20"/>
                                <w:szCs w:val="20"/>
                              </w:rPr>
                              <w:t>www.geoportal.sk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E1C63" w:rsidRPr="00861226">
              <w:rPr>
                <w:rFonts w:cs="Arial"/>
                <w:b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65407" behindDoc="0" locked="0" layoutInCell="1" allowOverlap="1" wp14:anchorId="016ABA11" wp14:editId="06BD115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287020</wp:posOffset>
                  </wp:positionV>
                  <wp:extent cx="3505200" cy="1830070"/>
                  <wp:effectExtent l="19050" t="19050" r="19050" b="17780"/>
                  <wp:wrapTopAndBottom/>
                  <wp:docPr id="237571" name="Picture 4" descr="PovodieMa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2B5021-5FAD-4878-8D98-6A4785763A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571" name="Picture 4" descr="PovodieMa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2B5021-5FAD-4878-8D98-6A4785763A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83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1C63">
              <w:rPr>
                <w:rFonts w:ascii="Arial" w:hAnsi="Arial" w:cs="Arial"/>
                <w:noProof/>
                <w:color w:val="2962FF"/>
                <w:lang w:eastAsia="sk-SK"/>
              </w:rPr>
              <w:drawing>
                <wp:anchor distT="0" distB="0" distL="114300" distR="114300" simplePos="0" relativeHeight="251666432" behindDoc="0" locked="0" layoutInCell="1" allowOverlap="1" wp14:anchorId="0D10C3FD" wp14:editId="3D96FBC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298450</wp:posOffset>
                  </wp:positionV>
                  <wp:extent cx="340995" cy="327025"/>
                  <wp:effectExtent l="0" t="0" r="1905" b="0"/>
                  <wp:wrapNone/>
                  <wp:docPr id="2" name="Obrázok 2" descr="mapa :: Pančelčino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a :: Pančelčino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633F">
              <w:rPr>
                <w:b/>
                <w:bCs/>
                <w:sz w:val="24"/>
                <w:szCs w:val="24"/>
              </w:rPr>
              <w:t>Nákres:</w:t>
            </w:r>
          </w:p>
          <w:p w14:paraId="47C87C18" w14:textId="4E4E55E4" w:rsidR="00A1277F" w:rsidRDefault="00A1277F" w:rsidP="00A1277F">
            <w:pPr>
              <w:pStyle w:val="obrzok"/>
              <w:spacing w:before="0"/>
              <w:ind w:left="1151"/>
              <w:jc w:val="both"/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</w:pPr>
          </w:p>
          <w:p w14:paraId="087D6121" w14:textId="52FE6B20" w:rsidR="000E1C63" w:rsidRPr="00A1277F" w:rsidRDefault="000E1C63" w:rsidP="000E1C63">
            <w:pPr>
              <w:pStyle w:val="obrzok"/>
              <w:spacing w:before="0"/>
              <w:ind w:left="1151"/>
              <w:jc w:val="both"/>
              <w:rPr>
                <w:rFonts w:asciiTheme="minorHAnsi" w:hAnsiTheme="minorHAnsi" w:cs="Arial"/>
                <w:b/>
                <w:i w:val="0"/>
                <w:sz w:val="20"/>
                <w:szCs w:val="20"/>
              </w:rPr>
            </w:pPr>
          </w:p>
        </w:tc>
      </w:tr>
      <w:tr w:rsidR="0026633F" w:rsidRPr="00EE7F86" w14:paraId="2DF3AD8B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9DE635" w14:textId="69AE26C1" w:rsidR="0026633F" w:rsidRPr="007C13B4" w:rsidRDefault="0026633F" w:rsidP="00305DA0">
            <w:pPr>
              <w:spacing w:before="120" w:line="276" w:lineRule="auto"/>
              <w:rPr>
                <w:b/>
                <w:bCs/>
                <w:sz w:val="24"/>
                <w:szCs w:val="24"/>
              </w:rPr>
            </w:pPr>
            <w:r w:rsidRPr="007C13B4">
              <w:rPr>
                <w:b/>
                <w:bCs/>
                <w:sz w:val="24"/>
                <w:szCs w:val="24"/>
              </w:rPr>
              <w:lastRenderedPageBreak/>
              <w:t>Didaktické rozpracovanie:</w:t>
            </w:r>
          </w:p>
          <w:p w14:paraId="4C9541CA" w14:textId="71F4AF79" w:rsidR="005F1CB5" w:rsidRDefault="008C2A4E" w:rsidP="007C13B4">
            <w:pPr>
              <w:spacing w:after="120" w:line="276" w:lineRule="auto"/>
              <w:ind w:left="442" w:hanging="442"/>
              <w:jc w:val="both"/>
              <w:rPr>
                <w:b/>
                <w:bCs/>
                <w:sz w:val="24"/>
                <w:szCs w:val="24"/>
              </w:rPr>
            </w:pPr>
            <w:r w:rsidRPr="007C13B4">
              <w:rPr>
                <w:b/>
                <w:bCs/>
                <w:sz w:val="24"/>
                <w:szCs w:val="24"/>
              </w:rPr>
              <w:t>1.</w:t>
            </w:r>
            <w:r w:rsidRPr="007C13B4">
              <w:rPr>
                <w:b/>
                <w:bCs/>
                <w:sz w:val="24"/>
                <w:szCs w:val="24"/>
              </w:rPr>
              <w:tab/>
              <w:t xml:space="preserve">Príprava </w:t>
            </w:r>
            <w:r w:rsidR="000E1C63">
              <w:rPr>
                <w:b/>
                <w:bCs/>
                <w:sz w:val="24"/>
                <w:szCs w:val="24"/>
              </w:rPr>
              <w:t>geografickej vychádzky</w:t>
            </w:r>
            <w:r w:rsidRPr="007C13B4">
              <w:rPr>
                <w:b/>
                <w:bCs/>
                <w:sz w:val="24"/>
                <w:szCs w:val="24"/>
              </w:rPr>
              <w:t xml:space="preserve"> </w:t>
            </w:r>
            <w:r w:rsidR="00B355BD">
              <w:rPr>
                <w:b/>
                <w:bCs/>
                <w:sz w:val="24"/>
                <w:szCs w:val="24"/>
              </w:rPr>
              <w:t>(</w:t>
            </w:r>
            <w:r w:rsidR="000E1C63">
              <w:rPr>
                <w:b/>
                <w:bCs/>
                <w:sz w:val="24"/>
                <w:szCs w:val="24"/>
              </w:rPr>
              <w:t>10</w:t>
            </w:r>
            <w:r w:rsidR="00B355BD">
              <w:rPr>
                <w:b/>
                <w:bCs/>
                <w:sz w:val="24"/>
                <w:szCs w:val="24"/>
              </w:rPr>
              <w:t xml:space="preserve"> min.)</w:t>
            </w:r>
          </w:p>
          <w:p w14:paraId="1509C79D" w14:textId="03A0ECC5" w:rsidR="008C2A4E" w:rsidRDefault="005F1CB5" w:rsidP="000E1C63">
            <w:pPr>
              <w:spacing w:after="120"/>
              <w:ind w:left="442"/>
              <w:jc w:val="both"/>
              <w:rPr>
                <w:bCs/>
                <w:sz w:val="24"/>
                <w:szCs w:val="24"/>
              </w:rPr>
            </w:pPr>
            <w:r w:rsidRPr="00630C26">
              <w:rPr>
                <w:bCs/>
                <w:sz w:val="24"/>
                <w:szCs w:val="24"/>
                <w:u w:val="single"/>
              </w:rPr>
              <w:t>Príprava učiteľa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="00305DA0">
              <w:rPr>
                <w:bCs/>
                <w:sz w:val="24"/>
                <w:szCs w:val="24"/>
              </w:rPr>
              <w:t xml:space="preserve">učiteľ si na </w:t>
            </w:r>
            <w:r w:rsidR="007550A9">
              <w:rPr>
                <w:bCs/>
                <w:sz w:val="24"/>
                <w:szCs w:val="24"/>
              </w:rPr>
              <w:t xml:space="preserve">satelitnom zobrazení mapy </w:t>
            </w:r>
            <w:r w:rsidR="00C600B9">
              <w:rPr>
                <w:bCs/>
                <w:sz w:val="24"/>
                <w:szCs w:val="24"/>
              </w:rPr>
              <w:t xml:space="preserve">v </w:t>
            </w:r>
            <w:r w:rsidR="007550A9">
              <w:rPr>
                <w:bCs/>
                <w:sz w:val="24"/>
                <w:szCs w:val="24"/>
              </w:rPr>
              <w:t>Google Maps (</w:t>
            </w:r>
            <w:hyperlink r:id="rId12" w:history="1">
              <w:r w:rsidR="00C600B9" w:rsidRPr="009F4376">
                <w:rPr>
                  <w:rStyle w:val="Hypertextovprepojenie"/>
                  <w:bCs/>
                  <w:sz w:val="24"/>
                  <w:szCs w:val="24"/>
                </w:rPr>
                <w:t>https://www.google.sk/maps/</w:t>
              </w:r>
            </w:hyperlink>
            <w:r w:rsidR="007550A9">
              <w:rPr>
                <w:bCs/>
                <w:sz w:val="24"/>
                <w:szCs w:val="24"/>
              </w:rPr>
              <w:t xml:space="preserve">) vyberie cieľové miesto vychádzky (miesto </w:t>
            </w:r>
            <w:r w:rsidR="00C600B9">
              <w:rPr>
                <w:bCs/>
                <w:sz w:val="24"/>
                <w:szCs w:val="24"/>
              </w:rPr>
              <w:t>s</w:t>
            </w:r>
            <w:r w:rsidR="007550A9">
              <w:rPr>
                <w:bCs/>
                <w:sz w:val="24"/>
                <w:szCs w:val="24"/>
              </w:rPr>
              <w:t xml:space="preserve"> vhodným prístupom k potoku). Na zvolené miesto klikne pravým tlačidlom myši a odpíše si geografické súradnice (Obr. č. 2). Potom na základnej </w:t>
            </w:r>
            <w:r w:rsidR="003A5A6E">
              <w:rPr>
                <w:bCs/>
                <w:sz w:val="24"/>
                <w:szCs w:val="24"/>
              </w:rPr>
              <w:t xml:space="preserve">mape </w:t>
            </w:r>
            <w:r w:rsidR="00C600B9">
              <w:rPr>
                <w:bCs/>
                <w:sz w:val="24"/>
                <w:szCs w:val="24"/>
              </w:rPr>
              <w:t xml:space="preserve">(s vrstevnicami) </w:t>
            </w:r>
            <w:r w:rsidR="003A5A6E">
              <w:rPr>
                <w:bCs/>
                <w:sz w:val="24"/>
                <w:szCs w:val="24"/>
              </w:rPr>
              <w:t xml:space="preserve">na </w:t>
            </w:r>
            <w:r w:rsidR="00305DA0">
              <w:rPr>
                <w:bCs/>
                <w:sz w:val="24"/>
                <w:szCs w:val="24"/>
              </w:rPr>
              <w:t xml:space="preserve">stránke </w:t>
            </w:r>
            <w:hyperlink r:id="rId13" w:history="1">
              <w:r w:rsidR="004A48D7" w:rsidRPr="004A48D7">
                <w:rPr>
                  <w:rStyle w:val="Hypertextovprepojenie"/>
                  <w:sz w:val="24"/>
                  <w:szCs w:val="24"/>
                </w:rPr>
                <w:t>ArcGIS - Topografická Mapa Slovenska</w:t>
              </w:r>
            </w:hyperlink>
            <w:r w:rsidRPr="004A48D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dostatočne priblíži </w:t>
            </w:r>
            <w:r w:rsidR="003A5A6E">
              <w:rPr>
                <w:bCs/>
                <w:sz w:val="24"/>
                <w:szCs w:val="24"/>
              </w:rPr>
              <w:t xml:space="preserve">územie od </w:t>
            </w:r>
            <w:r>
              <w:rPr>
                <w:bCs/>
                <w:sz w:val="24"/>
                <w:szCs w:val="24"/>
              </w:rPr>
              <w:t>areál</w:t>
            </w:r>
            <w:r w:rsidR="003A5A6E">
              <w:rPr>
                <w:bCs/>
                <w:sz w:val="24"/>
                <w:szCs w:val="24"/>
              </w:rPr>
              <w:t>u</w:t>
            </w:r>
            <w:r>
              <w:rPr>
                <w:bCs/>
                <w:sz w:val="24"/>
                <w:szCs w:val="24"/>
              </w:rPr>
              <w:t xml:space="preserve"> školy </w:t>
            </w:r>
            <w:r w:rsidR="003A5A6E">
              <w:rPr>
                <w:bCs/>
                <w:sz w:val="24"/>
                <w:szCs w:val="24"/>
              </w:rPr>
              <w:t xml:space="preserve">po </w:t>
            </w:r>
            <w:r w:rsidR="000E1C63">
              <w:rPr>
                <w:bCs/>
                <w:sz w:val="24"/>
                <w:szCs w:val="24"/>
              </w:rPr>
              <w:t>zvolený</w:t>
            </w:r>
            <w:r w:rsidR="003A5A6E">
              <w:rPr>
                <w:bCs/>
                <w:sz w:val="24"/>
                <w:szCs w:val="24"/>
              </w:rPr>
              <w:t xml:space="preserve"> potok a jeho širšie okolie (povodie)</w:t>
            </w:r>
            <w:r>
              <w:rPr>
                <w:bCs/>
                <w:sz w:val="24"/>
                <w:szCs w:val="24"/>
              </w:rPr>
              <w:t xml:space="preserve">. Spraví </w:t>
            </w:r>
            <w:proofErr w:type="spellStart"/>
            <w:r>
              <w:rPr>
                <w:bCs/>
                <w:sz w:val="24"/>
                <w:szCs w:val="24"/>
              </w:rPr>
              <w:t>Print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Screen</w:t>
            </w:r>
            <w:proofErr w:type="spellEnd"/>
            <w:r>
              <w:rPr>
                <w:bCs/>
                <w:sz w:val="24"/>
                <w:szCs w:val="24"/>
              </w:rPr>
              <w:t xml:space="preserve"> obrazovky a mapu vloží do dokumentu Word, kde ju oreže na požadovanú veľkosť. Učiteľ mapu farebne vytlačí </w:t>
            </w:r>
            <w:r w:rsidR="00C431E3">
              <w:rPr>
                <w:bCs/>
                <w:sz w:val="24"/>
                <w:szCs w:val="24"/>
              </w:rPr>
              <w:t xml:space="preserve">(na šírku strany) </w:t>
            </w:r>
            <w:r>
              <w:rPr>
                <w:bCs/>
                <w:sz w:val="24"/>
                <w:szCs w:val="24"/>
              </w:rPr>
              <w:t>tak, aby každá skupina (</w:t>
            </w:r>
            <w:r w:rsidR="00C600B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členná) mala jednu mapu.</w:t>
            </w:r>
            <w:r w:rsidR="003A5A6E">
              <w:rPr>
                <w:bCs/>
                <w:sz w:val="24"/>
                <w:szCs w:val="24"/>
              </w:rPr>
              <w:t xml:space="preserve"> Učiteľ si tiež pripraví pomôcky </w:t>
            </w:r>
            <w:r w:rsidR="003A5A6E" w:rsidRPr="008C2A4E">
              <w:rPr>
                <w:bCs/>
                <w:sz w:val="24"/>
                <w:szCs w:val="24"/>
              </w:rPr>
              <w:t>–</w:t>
            </w:r>
            <w:r w:rsidR="003A5A6E" w:rsidRPr="00A1277F">
              <w:rPr>
                <w:sz w:val="24"/>
                <w:szCs w:val="24"/>
              </w:rPr>
              <w:t xml:space="preserve"> teplomer</w:t>
            </w:r>
            <w:r w:rsidR="003A5A6E">
              <w:rPr>
                <w:sz w:val="24"/>
                <w:szCs w:val="24"/>
              </w:rPr>
              <w:t xml:space="preserve">, dlhšie pravítko, </w:t>
            </w:r>
            <w:r w:rsidR="004A48D7">
              <w:rPr>
                <w:sz w:val="24"/>
                <w:szCs w:val="24"/>
              </w:rPr>
              <w:t xml:space="preserve">špagát, </w:t>
            </w:r>
            <w:r w:rsidR="003A5A6E">
              <w:rPr>
                <w:sz w:val="24"/>
                <w:szCs w:val="24"/>
              </w:rPr>
              <w:t>deku na sedenie</w:t>
            </w:r>
            <w:r w:rsidR="003A5A6E">
              <w:rPr>
                <w:rFonts w:cs="Arial"/>
                <w:sz w:val="24"/>
                <w:szCs w:val="24"/>
              </w:rPr>
              <w:t xml:space="preserve">. </w:t>
            </w:r>
            <w:r w:rsidR="003A5A6E">
              <w:rPr>
                <w:bCs/>
                <w:sz w:val="24"/>
                <w:szCs w:val="24"/>
              </w:rPr>
              <w:t xml:space="preserve"> </w:t>
            </w:r>
          </w:p>
          <w:p w14:paraId="333B94B9" w14:textId="174AA236" w:rsidR="00F124EF" w:rsidRPr="007C13B4" w:rsidRDefault="008C2A4E" w:rsidP="00F124EF">
            <w:pPr>
              <w:spacing w:after="120"/>
              <w:ind w:left="444"/>
              <w:jc w:val="both"/>
              <w:rPr>
                <w:bCs/>
                <w:sz w:val="24"/>
                <w:szCs w:val="24"/>
              </w:rPr>
            </w:pPr>
            <w:r w:rsidRPr="00630C26">
              <w:rPr>
                <w:bCs/>
                <w:sz w:val="24"/>
                <w:szCs w:val="24"/>
                <w:u w:val="single"/>
              </w:rPr>
              <w:t>Príprava žiakov</w:t>
            </w:r>
            <w:r w:rsidRPr="007C13B4">
              <w:rPr>
                <w:bCs/>
                <w:sz w:val="24"/>
                <w:szCs w:val="24"/>
              </w:rPr>
              <w:t xml:space="preserve"> – </w:t>
            </w:r>
            <w:r w:rsidR="005F1CB5">
              <w:rPr>
                <w:bCs/>
                <w:sz w:val="24"/>
                <w:szCs w:val="24"/>
              </w:rPr>
              <w:t xml:space="preserve">učiteľ žiakov vopred oboznámi s tým, že na </w:t>
            </w:r>
            <w:r w:rsidR="003A5A6E">
              <w:rPr>
                <w:bCs/>
                <w:sz w:val="24"/>
                <w:szCs w:val="24"/>
              </w:rPr>
              <w:t>g</w:t>
            </w:r>
            <w:r w:rsidR="005F1CB5">
              <w:rPr>
                <w:bCs/>
                <w:sz w:val="24"/>
                <w:szCs w:val="24"/>
              </w:rPr>
              <w:t>eografii pôjdu von</w:t>
            </w:r>
            <w:r w:rsidR="003A5A6E">
              <w:rPr>
                <w:bCs/>
                <w:sz w:val="24"/>
                <w:szCs w:val="24"/>
              </w:rPr>
              <w:t xml:space="preserve"> a potrebujú </w:t>
            </w:r>
            <w:r w:rsidR="003A5A6E" w:rsidRPr="003A5A6E">
              <w:rPr>
                <w:bCs/>
                <w:sz w:val="24"/>
                <w:szCs w:val="24"/>
              </w:rPr>
              <w:t>oblečenie do terénu</w:t>
            </w:r>
            <w:r w:rsidR="003A5A6E">
              <w:rPr>
                <w:bCs/>
                <w:sz w:val="24"/>
                <w:szCs w:val="24"/>
              </w:rPr>
              <w:t xml:space="preserve"> a pevnú, nepremokavú obuv</w:t>
            </w:r>
            <w:r w:rsidR="005F1CB5">
              <w:rPr>
                <w:bCs/>
                <w:sz w:val="24"/>
                <w:szCs w:val="24"/>
              </w:rPr>
              <w:t>. Rozdelí ich do skup</w:t>
            </w:r>
            <w:r w:rsidR="00F124EF">
              <w:rPr>
                <w:bCs/>
                <w:sz w:val="24"/>
                <w:szCs w:val="24"/>
              </w:rPr>
              <w:t>ín</w:t>
            </w:r>
            <w:r w:rsidR="005F1CB5">
              <w:rPr>
                <w:bCs/>
                <w:sz w:val="24"/>
                <w:szCs w:val="24"/>
              </w:rPr>
              <w:t xml:space="preserve"> a vyzve ich, aby si zobrali </w:t>
            </w:r>
            <w:r w:rsidR="009F321E">
              <w:rPr>
                <w:bCs/>
                <w:sz w:val="24"/>
                <w:szCs w:val="24"/>
              </w:rPr>
              <w:t xml:space="preserve">do skupiny </w:t>
            </w:r>
            <w:r w:rsidR="003A5A6E" w:rsidRPr="00A1277F">
              <w:rPr>
                <w:sz w:val="24"/>
                <w:szCs w:val="24"/>
              </w:rPr>
              <w:t>písacie potreby</w:t>
            </w:r>
            <w:r w:rsidR="003A5A6E">
              <w:rPr>
                <w:sz w:val="24"/>
                <w:szCs w:val="24"/>
              </w:rPr>
              <w:t>,</w:t>
            </w:r>
            <w:r w:rsidR="003A5A6E">
              <w:rPr>
                <w:rFonts w:cs="Arial"/>
                <w:sz w:val="24"/>
                <w:szCs w:val="24"/>
              </w:rPr>
              <w:t xml:space="preserve"> podložku na písanie, mobil s aplikáciou Kompas a GPS</w:t>
            </w:r>
            <w:r w:rsidR="005F1CB5">
              <w:rPr>
                <w:bCs/>
                <w:sz w:val="24"/>
                <w:szCs w:val="24"/>
              </w:rPr>
              <w:t xml:space="preserve">. </w:t>
            </w:r>
            <w:r w:rsidR="00F124EF">
              <w:rPr>
                <w:bCs/>
                <w:sz w:val="24"/>
                <w:szCs w:val="24"/>
              </w:rPr>
              <w:t xml:space="preserve">Poučí ich o BOZP. </w:t>
            </w:r>
          </w:p>
          <w:p w14:paraId="0FC54A03" w14:textId="3812CE8A" w:rsidR="00F124EF" w:rsidRDefault="008C2A4E" w:rsidP="007C13B4">
            <w:pPr>
              <w:spacing w:before="120"/>
              <w:ind w:left="425" w:hanging="425"/>
              <w:jc w:val="both"/>
              <w:rPr>
                <w:rFonts w:cs="Arial"/>
                <w:sz w:val="24"/>
                <w:szCs w:val="24"/>
              </w:rPr>
            </w:pPr>
            <w:r w:rsidRPr="007C13B4">
              <w:rPr>
                <w:rFonts w:cs="Arial"/>
                <w:b/>
                <w:sz w:val="24"/>
                <w:szCs w:val="24"/>
              </w:rPr>
              <w:t>2.</w:t>
            </w:r>
            <w:r w:rsidRPr="007C13B4">
              <w:rPr>
                <w:rFonts w:cs="Arial"/>
                <w:b/>
                <w:sz w:val="24"/>
                <w:szCs w:val="24"/>
              </w:rPr>
              <w:tab/>
              <w:t xml:space="preserve">Realizácia </w:t>
            </w:r>
            <w:r w:rsidR="000E1C63">
              <w:rPr>
                <w:b/>
                <w:bCs/>
                <w:sz w:val="24"/>
                <w:szCs w:val="24"/>
              </w:rPr>
              <w:t>geografickej vychádzky</w:t>
            </w:r>
            <w:r w:rsidR="00F124EF">
              <w:rPr>
                <w:rFonts w:cs="Arial"/>
                <w:sz w:val="24"/>
                <w:szCs w:val="24"/>
              </w:rPr>
              <w:t xml:space="preserve"> </w:t>
            </w:r>
            <w:r w:rsidR="00B355BD">
              <w:rPr>
                <w:b/>
                <w:bCs/>
                <w:sz w:val="24"/>
                <w:szCs w:val="24"/>
              </w:rPr>
              <w:t>(</w:t>
            </w:r>
            <w:r w:rsidR="00D22BDA">
              <w:rPr>
                <w:b/>
                <w:bCs/>
                <w:sz w:val="24"/>
                <w:szCs w:val="24"/>
              </w:rPr>
              <w:t>60</w:t>
            </w:r>
            <w:r w:rsidR="00B355BD">
              <w:rPr>
                <w:b/>
                <w:bCs/>
                <w:sz w:val="24"/>
                <w:szCs w:val="24"/>
              </w:rPr>
              <w:t xml:space="preserve"> min.)</w:t>
            </w:r>
          </w:p>
          <w:p w14:paraId="1EB50F89" w14:textId="2C81A8A9" w:rsidR="00B355BD" w:rsidRDefault="00F124EF" w:rsidP="008C2A4E">
            <w:pPr>
              <w:spacing w:before="120"/>
              <w:ind w:left="425" w:firstLine="17"/>
              <w:jc w:val="both"/>
              <w:rPr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Učiteľ </w:t>
            </w:r>
            <w:r w:rsidR="00C600B9">
              <w:rPr>
                <w:rFonts w:cs="Arial"/>
                <w:sz w:val="24"/>
                <w:szCs w:val="24"/>
              </w:rPr>
              <w:t xml:space="preserve">ešte </w:t>
            </w:r>
            <w:r>
              <w:rPr>
                <w:rFonts w:cs="Arial"/>
                <w:sz w:val="24"/>
                <w:szCs w:val="24"/>
              </w:rPr>
              <w:t>v </w:t>
            </w:r>
            <w:r w:rsidR="00C600B9">
              <w:rPr>
                <w:rFonts w:cs="Arial"/>
                <w:sz w:val="24"/>
                <w:szCs w:val="24"/>
              </w:rPr>
              <w:t>triede</w:t>
            </w:r>
            <w:r>
              <w:rPr>
                <w:rFonts w:cs="Arial"/>
                <w:sz w:val="24"/>
                <w:szCs w:val="24"/>
              </w:rPr>
              <w:t xml:space="preserve"> žiakom vysvetlí zadanie </w:t>
            </w:r>
            <w:r w:rsidR="00ED360F">
              <w:rPr>
                <w:rFonts w:cs="Arial"/>
                <w:sz w:val="24"/>
                <w:szCs w:val="24"/>
              </w:rPr>
              <w:t xml:space="preserve">prvej </w:t>
            </w:r>
            <w:r>
              <w:rPr>
                <w:rFonts w:cs="Arial"/>
                <w:sz w:val="24"/>
                <w:szCs w:val="24"/>
              </w:rPr>
              <w:t xml:space="preserve">úlohy: </w:t>
            </w:r>
            <w:r>
              <w:rPr>
                <w:bCs/>
                <w:sz w:val="24"/>
                <w:szCs w:val="24"/>
              </w:rPr>
              <w:t>v</w:t>
            </w:r>
            <w:r w:rsidRPr="00382458">
              <w:rPr>
                <w:bCs/>
                <w:sz w:val="24"/>
                <w:szCs w:val="24"/>
              </w:rPr>
              <w:t xml:space="preserve"> skupinách </w:t>
            </w:r>
            <w:r w:rsidR="00ED360F">
              <w:rPr>
                <w:bCs/>
                <w:sz w:val="24"/>
                <w:szCs w:val="24"/>
              </w:rPr>
              <w:t xml:space="preserve">s pomocou mapy, geografických súradníc a GPS v mobile nájsť miesto, kde bude prebiehať výskum. Rozdelí žiakov do skupín </w:t>
            </w:r>
            <w:r w:rsidR="00371C47">
              <w:rPr>
                <w:bCs/>
                <w:sz w:val="24"/>
                <w:szCs w:val="24"/>
              </w:rPr>
              <w:t xml:space="preserve">a </w:t>
            </w:r>
            <w:r w:rsidR="00ED360F" w:rsidRPr="003A5A6E">
              <w:rPr>
                <w:bCs/>
                <w:sz w:val="24"/>
                <w:szCs w:val="24"/>
              </w:rPr>
              <w:t xml:space="preserve">pomôže </w:t>
            </w:r>
            <w:r w:rsidR="00ED360F">
              <w:rPr>
                <w:bCs/>
                <w:sz w:val="24"/>
                <w:szCs w:val="24"/>
              </w:rPr>
              <w:t xml:space="preserve">im </w:t>
            </w:r>
            <w:r w:rsidR="00ED360F" w:rsidRPr="003A5A6E">
              <w:rPr>
                <w:bCs/>
                <w:sz w:val="24"/>
                <w:szCs w:val="24"/>
              </w:rPr>
              <w:t xml:space="preserve">pri </w:t>
            </w:r>
            <w:r w:rsidR="00ED360F">
              <w:rPr>
                <w:bCs/>
                <w:sz w:val="24"/>
                <w:szCs w:val="24"/>
              </w:rPr>
              <w:t>rozdelení</w:t>
            </w:r>
            <w:r w:rsidR="00ED360F" w:rsidRPr="003A5A6E">
              <w:rPr>
                <w:bCs/>
                <w:sz w:val="24"/>
                <w:szCs w:val="24"/>
              </w:rPr>
              <w:t xml:space="preserve"> úloh</w:t>
            </w:r>
            <w:r w:rsidR="00ED360F">
              <w:rPr>
                <w:bCs/>
                <w:sz w:val="24"/>
                <w:szCs w:val="24"/>
              </w:rPr>
              <w:t xml:space="preserve"> (koordinátor, navigátor, merač, zapisovateľ, </w:t>
            </w:r>
            <w:proofErr w:type="spellStart"/>
            <w:r w:rsidR="00ED360F">
              <w:rPr>
                <w:bCs/>
                <w:sz w:val="24"/>
                <w:szCs w:val="24"/>
              </w:rPr>
              <w:t>prezentér</w:t>
            </w:r>
            <w:proofErr w:type="spellEnd"/>
            <w:r w:rsidR="00ED360F">
              <w:rPr>
                <w:bCs/>
                <w:sz w:val="24"/>
                <w:szCs w:val="24"/>
              </w:rPr>
              <w:t>)</w:t>
            </w:r>
            <w:r w:rsidR="00ED360F" w:rsidRPr="003A5A6E">
              <w:rPr>
                <w:bCs/>
                <w:sz w:val="24"/>
                <w:szCs w:val="24"/>
              </w:rPr>
              <w:t xml:space="preserve">. Učiteľ sa uistí, či každý žiak rozumie svojej úlohe. Koordinátor </w:t>
            </w:r>
            <w:r w:rsidR="00ED360F">
              <w:rPr>
                <w:bCs/>
                <w:sz w:val="24"/>
                <w:szCs w:val="24"/>
              </w:rPr>
              <w:t>bude v</w:t>
            </w:r>
            <w:r w:rsidR="00ED360F" w:rsidRPr="003A5A6E">
              <w:rPr>
                <w:bCs/>
                <w:sz w:val="24"/>
                <w:szCs w:val="24"/>
              </w:rPr>
              <w:t xml:space="preserve"> priebehu vychádzky komuni</w:t>
            </w:r>
            <w:r w:rsidR="00ED360F">
              <w:rPr>
                <w:bCs/>
                <w:sz w:val="24"/>
                <w:szCs w:val="24"/>
              </w:rPr>
              <w:t>kovať</w:t>
            </w:r>
            <w:r w:rsidR="00ED360F" w:rsidRPr="003A5A6E">
              <w:rPr>
                <w:bCs/>
                <w:sz w:val="24"/>
                <w:szCs w:val="24"/>
              </w:rPr>
              <w:t xml:space="preserve"> prípadné otázky s učiteľom.</w:t>
            </w:r>
            <w:r w:rsidR="00ED360F">
              <w:rPr>
                <w:bCs/>
                <w:sz w:val="24"/>
                <w:szCs w:val="24"/>
              </w:rPr>
              <w:t xml:space="preserve"> Učiteľ koordinátorom skupín rozdá mapy a vyzve navigátorov, aby si do GPS v mobile zadali geografické súradnice cieľového miesta vychádzky. Žiaci si s pomocou kompasu v mobile zorientujú mapu</w:t>
            </w:r>
            <w:r w:rsidR="004D25C2">
              <w:rPr>
                <w:bCs/>
                <w:sz w:val="24"/>
                <w:szCs w:val="24"/>
              </w:rPr>
              <w:t xml:space="preserve">, navrhnú a do mapy zaznačia cestu k cieľovému miestu. Učiteľ </w:t>
            </w:r>
            <w:r w:rsidR="00371C47">
              <w:rPr>
                <w:bCs/>
                <w:sz w:val="24"/>
                <w:szCs w:val="24"/>
              </w:rPr>
              <w:t>trasu</w:t>
            </w:r>
            <w:r w:rsidR="004D25C2">
              <w:rPr>
                <w:bCs/>
                <w:sz w:val="24"/>
                <w:szCs w:val="24"/>
              </w:rPr>
              <w:t xml:space="preserve"> skupinám schváli a spoločne sa s pomocou navigátorov </w:t>
            </w:r>
            <w:r w:rsidR="00371C47">
              <w:rPr>
                <w:bCs/>
                <w:sz w:val="24"/>
                <w:szCs w:val="24"/>
              </w:rPr>
              <w:t>vyberú</w:t>
            </w:r>
            <w:r w:rsidR="004D25C2">
              <w:rPr>
                <w:bCs/>
                <w:sz w:val="24"/>
                <w:szCs w:val="24"/>
              </w:rPr>
              <w:t xml:space="preserve"> k cieľovému miestu</w:t>
            </w:r>
            <w:r w:rsidR="00371C47">
              <w:rPr>
                <w:bCs/>
                <w:sz w:val="24"/>
                <w:szCs w:val="24"/>
              </w:rPr>
              <w:t xml:space="preserve"> pri potoku</w:t>
            </w:r>
            <w:r w:rsidR="004D25C2">
              <w:rPr>
                <w:bCs/>
                <w:sz w:val="24"/>
                <w:szCs w:val="24"/>
              </w:rPr>
              <w:t xml:space="preserve">. </w:t>
            </w:r>
          </w:p>
          <w:p w14:paraId="26F73981" w14:textId="105853C6" w:rsidR="004D25C2" w:rsidRDefault="004D25C2" w:rsidP="008C2A4E">
            <w:pPr>
              <w:spacing w:before="120"/>
              <w:ind w:left="425" w:firstLine="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 cieľovom mieste učiteľ rozdá koordinátorom pracovné listy a vyzve ich, aby </w:t>
            </w:r>
            <w:r w:rsidR="00D22BDA">
              <w:rPr>
                <w:bCs/>
                <w:sz w:val="24"/>
                <w:szCs w:val="24"/>
              </w:rPr>
              <w:t xml:space="preserve">za cca 15 min. </w:t>
            </w:r>
            <w:r>
              <w:rPr>
                <w:bCs/>
                <w:sz w:val="24"/>
                <w:szCs w:val="24"/>
              </w:rPr>
              <w:t xml:space="preserve">preskúmali blízky potok a do pracovného listu zaznamenali niektoré jeho vlastnosti, ako tvar koryta, charakter dna, brehov či brehovej vegetácie, znečistenie a pod. Jednotlivé skupiny sa pri vhodnom mieste na brehu potoka striedajú, vymieňajú si pomôcky, môžu si vzájomne pomáhať. Učiteľ prácu </w:t>
            </w:r>
            <w:r w:rsidR="00D22BDA">
              <w:rPr>
                <w:bCs/>
                <w:sz w:val="24"/>
                <w:szCs w:val="24"/>
              </w:rPr>
              <w:t xml:space="preserve">skupín </w:t>
            </w:r>
            <w:r>
              <w:rPr>
                <w:bCs/>
                <w:sz w:val="24"/>
                <w:szCs w:val="24"/>
              </w:rPr>
              <w:t xml:space="preserve">usmerňuje a odpovedá na prípadné otázky. Poslednou úlohou skupín je do </w:t>
            </w:r>
            <w:r w:rsidR="00371C47">
              <w:rPr>
                <w:bCs/>
                <w:sz w:val="24"/>
                <w:szCs w:val="24"/>
              </w:rPr>
              <w:t xml:space="preserve">ich </w:t>
            </w:r>
            <w:r>
              <w:rPr>
                <w:bCs/>
                <w:sz w:val="24"/>
                <w:szCs w:val="24"/>
              </w:rPr>
              <w:t xml:space="preserve">mapy vyznačiť potok, jeho </w:t>
            </w:r>
            <w:r w:rsidR="00371C47">
              <w:rPr>
                <w:bCs/>
                <w:sz w:val="24"/>
                <w:szCs w:val="24"/>
              </w:rPr>
              <w:t xml:space="preserve">prameň, </w:t>
            </w:r>
            <w:r>
              <w:rPr>
                <w:bCs/>
                <w:sz w:val="24"/>
                <w:szCs w:val="24"/>
              </w:rPr>
              <w:t>povodie a rozvodie (</w:t>
            </w:r>
            <w:r w:rsidR="00D22BDA">
              <w:rPr>
                <w:bCs/>
                <w:sz w:val="24"/>
                <w:szCs w:val="24"/>
              </w:rPr>
              <w:t xml:space="preserve">viď ukážka v  </w:t>
            </w:r>
            <w:r>
              <w:rPr>
                <w:bCs/>
                <w:sz w:val="24"/>
                <w:szCs w:val="24"/>
              </w:rPr>
              <w:t>Obr. č. 1). Učiteľ žiakom pomôže tak, že zadefinuje tieto pojmy</w:t>
            </w:r>
            <w:r w:rsidR="00371C47">
              <w:rPr>
                <w:bCs/>
                <w:sz w:val="24"/>
                <w:szCs w:val="24"/>
              </w:rPr>
              <w:t xml:space="preserve"> a</w:t>
            </w:r>
            <w:r>
              <w:rPr>
                <w:bCs/>
                <w:sz w:val="24"/>
                <w:szCs w:val="24"/>
              </w:rPr>
              <w:t xml:space="preserve"> pomôže s ich vyznačením v mape. </w:t>
            </w:r>
          </w:p>
          <w:p w14:paraId="0434B491" w14:textId="722A713E" w:rsidR="004D25C2" w:rsidRDefault="004D25C2" w:rsidP="008C2A4E">
            <w:pPr>
              <w:spacing w:before="120"/>
              <w:ind w:left="425" w:firstLine="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Následne učiteľ vyzve </w:t>
            </w:r>
            <w:proofErr w:type="spellStart"/>
            <w:r>
              <w:rPr>
                <w:bCs/>
                <w:sz w:val="24"/>
                <w:szCs w:val="24"/>
              </w:rPr>
              <w:t>prezentérov</w:t>
            </w:r>
            <w:proofErr w:type="spellEnd"/>
            <w:r>
              <w:rPr>
                <w:bCs/>
                <w:sz w:val="24"/>
                <w:szCs w:val="24"/>
              </w:rPr>
              <w:t xml:space="preserve"> skupín, aby stručne prezentovali zistené informácie o potoku a tiež mapy</w:t>
            </w:r>
            <w:r w:rsidR="00D22BDA">
              <w:rPr>
                <w:bCs/>
                <w:sz w:val="24"/>
                <w:szCs w:val="24"/>
              </w:rPr>
              <w:t xml:space="preserve"> jednotlivých skupín. </w:t>
            </w:r>
          </w:p>
          <w:p w14:paraId="6CA3D149" w14:textId="5FA9FE36" w:rsidR="00B355BD" w:rsidRDefault="008C2A4E" w:rsidP="000F24A0">
            <w:pPr>
              <w:spacing w:before="120" w:after="120" w:line="276" w:lineRule="auto"/>
              <w:ind w:left="442" w:hanging="425"/>
              <w:jc w:val="both"/>
              <w:rPr>
                <w:rFonts w:cs="Arial"/>
                <w:sz w:val="24"/>
                <w:szCs w:val="24"/>
              </w:rPr>
            </w:pPr>
            <w:r w:rsidRPr="007C13B4">
              <w:rPr>
                <w:rFonts w:cs="Arial"/>
                <w:b/>
                <w:sz w:val="24"/>
                <w:szCs w:val="24"/>
              </w:rPr>
              <w:t xml:space="preserve">3. </w:t>
            </w:r>
            <w:r w:rsidRPr="007C13B4">
              <w:rPr>
                <w:rFonts w:cs="Arial"/>
                <w:b/>
                <w:sz w:val="24"/>
                <w:szCs w:val="24"/>
              </w:rPr>
              <w:tab/>
              <w:t xml:space="preserve">Vyhodnotenie </w:t>
            </w:r>
            <w:r w:rsidR="00D22BDA">
              <w:rPr>
                <w:b/>
                <w:bCs/>
                <w:sz w:val="24"/>
                <w:szCs w:val="24"/>
              </w:rPr>
              <w:t>geografickej vychádzky</w:t>
            </w:r>
            <w:r w:rsidRPr="007C13B4">
              <w:rPr>
                <w:rFonts w:cs="Arial"/>
                <w:sz w:val="24"/>
                <w:szCs w:val="24"/>
              </w:rPr>
              <w:t xml:space="preserve"> </w:t>
            </w:r>
            <w:r w:rsidR="00B355BD">
              <w:rPr>
                <w:b/>
                <w:bCs/>
                <w:sz w:val="24"/>
                <w:szCs w:val="24"/>
              </w:rPr>
              <w:t>(</w:t>
            </w:r>
            <w:r w:rsidR="00D22BDA">
              <w:rPr>
                <w:b/>
                <w:bCs/>
                <w:sz w:val="24"/>
                <w:szCs w:val="24"/>
              </w:rPr>
              <w:t>20</w:t>
            </w:r>
            <w:r w:rsidR="00B355BD">
              <w:rPr>
                <w:b/>
                <w:bCs/>
                <w:sz w:val="24"/>
                <w:szCs w:val="24"/>
              </w:rPr>
              <w:t xml:space="preserve"> min.)</w:t>
            </w:r>
            <w:r w:rsidRPr="007C13B4">
              <w:rPr>
                <w:rFonts w:cs="Arial"/>
                <w:sz w:val="24"/>
                <w:szCs w:val="24"/>
              </w:rPr>
              <w:t xml:space="preserve"> </w:t>
            </w:r>
          </w:p>
          <w:p w14:paraId="63A0E164" w14:textId="79C567E4" w:rsidR="008C2A4E" w:rsidRDefault="00B355BD" w:rsidP="009F321E">
            <w:pPr>
              <w:spacing w:after="120" w:line="276" w:lineRule="auto"/>
              <w:ind w:left="442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Učiteľ spolu so žiakmi zreflektuje priebeh </w:t>
            </w:r>
            <w:r w:rsidR="00D22BDA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vychádzky a prieskumu potoka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 prípadné problémy. Opýta sa žiakov</w:t>
            </w:r>
            <w:r w:rsidR="00371C4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</w:t>
            </w:r>
            <w:r w:rsidRPr="00E41078">
              <w:rPr>
                <w:sz w:val="24"/>
                <w:szCs w:val="24"/>
              </w:rPr>
              <w:t>ko sa im pracovalo, čo nové sa naučili, čo im robilo problémy a ako ich prekonali.</w:t>
            </w:r>
            <w:r>
              <w:rPr>
                <w:sz w:val="24"/>
                <w:szCs w:val="24"/>
              </w:rPr>
              <w:t xml:space="preserve"> </w:t>
            </w:r>
            <w:r w:rsidR="008C2A4E" w:rsidRPr="007C13B4">
              <w:rPr>
                <w:rFonts w:cs="Arial"/>
                <w:sz w:val="24"/>
                <w:szCs w:val="24"/>
              </w:rPr>
              <w:t xml:space="preserve">Učiteľ skontroluje </w:t>
            </w:r>
            <w:r>
              <w:rPr>
                <w:rFonts w:cs="Arial"/>
                <w:sz w:val="24"/>
                <w:szCs w:val="24"/>
              </w:rPr>
              <w:t xml:space="preserve">vypracované </w:t>
            </w:r>
            <w:r w:rsidR="00D22BDA">
              <w:rPr>
                <w:rFonts w:cs="Arial"/>
                <w:sz w:val="24"/>
                <w:szCs w:val="24"/>
              </w:rPr>
              <w:t xml:space="preserve">pracovné listy a </w:t>
            </w:r>
            <w:r>
              <w:rPr>
                <w:rFonts w:cs="Arial"/>
                <w:sz w:val="24"/>
                <w:szCs w:val="24"/>
              </w:rPr>
              <w:t>mapy</w:t>
            </w:r>
            <w:r w:rsidR="008C2A4E" w:rsidRPr="007C13B4">
              <w:rPr>
                <w:rFonts w:cs="Arial"/>
                <w:sz w:val="24"/>
                <w:szCs w:val="24"/>
              </w:rPr>
              <w:t xml:space="preserve"> </w:t>
            </w:r>
            <w:r w:rsidRPr="007C13B4">
              <w:rPr>
                <w:rFonts w:cs="Arial"/>
                <w:sz w:val="24"/>
                <w:szCs w:val="24"/>
              </w:rPr>
              <w:t>jednotlivých skupín</w:t>
            </w:r>
            <w:r>
              <w:rPr>
                <w:rFonts w:cs="Arial"/>
                <w:sz w:val="24"/>
                <w:szCs w:val="24"/>
              </w:rPr>
              <w:t xml:space="preserve"> a upozorní na prípadné nedostatky, ktoré si žiaci môžu opraviť. </w:t>
            </w:r>
            <w:r>
              <w:rPr>
                <w:sz w:val="24"/>
                <w:szCs w:val="24"/>
              </w:rPr>
              <w:t xml:space="preserve">Správne a kompletné riešenia odmení </w:t>
            </w:r>
            <w:r w:rsidR="009F321E">
              <w:rPr>
                <w:sz w:val="24"/>
                <w:szCs w:val="24"/>
              </w:rPr>
              <w:t xml:space="preserve">dobrou </w:t>
            </w:r>
            <w:r>
              <w:rPr>
                <w:sz w:val="24"/>
                <w:szCs w:val="24"/>
              </w:rPr>
              <w:t xml:space="preserve">známkou. </w:t>
            </w:r>
            <w:r w:rsidR="00DE556C">
              <w:rPr>
                <w:sz w:val="24"/>
                <w:szCs w:val="24"/>
              </w:rPr>
              <w:t>Žiaci môžu pozbierať prípadná odpadky v okolí potoka a n</w:t>
            </w:r>
            <w:r w:rsidR="00D22BDA">
              <w:rPr>
                <w:sz w:val="24"/>
                <w:szCs w:val="24"/>
              </w:rPr>
              <w:t xml:space="preserve">avigátori odvedú </w:t>
            </w:r>
            <w:r w:rsidR="00371C47">
              <w:rPr>
                <w:sz w:val="24"/>
                <w:szCs w:val="24"/>
              </w:rPr>
              <w:t>triedu</w:t>
            </w:r>
            <w:r w:rsidR="00D22BDA">
              <w:rPr>
                <w:sz w:val="24"/>
                <w:szCs w:val="24"/>
              </w:rPr>
              <w:t xml:space="preserve"> naspäť do školy. </w:t>
            </w:r>
          </w:p>
        </w:tc>
      </w:tr>
      <w:tr w:rsidR="0026633F" w:rsidRPr="00EE7F86" w14:paraId="02A07227" w14:textId="77777777" w:rsidTr="003F679E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557CC4" w14:textId="757E40DA" w:rsidR="0026633F" w:rsidRDefault="0026633F" w:rsidP="009F321E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Skúsenosti a odporúčania:</w:t>
            </w:r>
            <w:r w:rsidR="007C13B4">
              <w:rPr>
                <w:b/>
                <w:bCs/>
                <w:sz w:val="24"/>
                <w:szCs w:val="24"/>
              </w:rPr>
              <w:t xml:space="preserve"> </w:t>
            </w:r>
            <w:r w:rsidR="00C600B9" w:rsidRPr="00C600B9">
              <w:rPr>
                <w:sz w:val="24"/>
                <w:szCs w:val="24"/>
              </w:rPr>
              <w:t xml:space="preserve">Odporúčame učiteľovi zobrať </w:t>
            </w:r>
            <w:r w:rsidR="00C600B9">
              <w:rPr>
                <w:sz w:val="24"/>
                <w:szCs w:val="24"/>
              </w:rPr>
              <w:t xml:space="preserve">na vychádzku </w:t>
            </w:r>
            <w:r w:rsidR="00C600B9" w:rsidRPr="00C600B9">
              <w:rPr>
                <w:sz w:val="24"/>
                <w:szCs w:val="24"/>
              </w:rPr>
              <w:t>lekárničku a repelent.</w:t>
            </w:r>
            <w:r w:rsidR="0063422C">
              <w:rPr>
                <w:bCs/>
                <w:sz w:val="24"/>
                <w:szCs w:val="24"/>
              </w:rPr>
              <w:t xml:space="preserve"> </w:t>
            </w:r>
            <w:r w:rsidR="00B355B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6633F" w:rsidRPr="00EE7F86" w14:paraId="4470C390" w14:textId="77777777" w:rsidTr="00D27205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47FAE3" w14:textId="00B28066" w:rsidR="0026633F" w:rsidRDefault="0026633F" w:rsidP="0063422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BOZP:</w:t>
            </w:r>
            <w:r w:rsidR="000372ED">
              <w:rPr>
                <w:b/>
                <w:bCs/>
                <w:sz w:val="24"/>
                <w:szCs w:val="24"/>
              </w:rPr>
              <w:t xml:space="preserve"> </w:t>
            </w:r>
            <w:r w:rsidR="0063422C" w:rsidRPr="0063422C">
              <w:rPr>
                <w:bCs/>
                <w:sz w:val="24"/>
                <w:szCs w:val="24"/>
              </w:rPr>
              <w:t>Učiteľ žiakov</w:t>
            </w:r>
            <w:r w:rsidR="0063422C">
              <w:rPr>
                <w:b/>
                <w:bCs/>
                <w:sz w:val="24"/>
                <w:szCs w:val="24"/>
              </w:rPr>
              <w:t xml:space="preserve"> </w:t>
            </w:r>
            <w:r w:rsidR="0063422C">
              <w:rPr>
                <w:bCs/>
                <w:sz w:val="24"/>
                <w:szCs w:val="24"/>
              </w:rPr>
              <w:t xml:space="preserve">poučí o bezpečnosti pohybu </w:t>
            </w:r>
            <w:r w:rsidR="00C600B9">
              <w:rPr>
                <w:bCs/>
                <w:sz w:val="24"/>
                <w:szCs w:val="24"/>
              </w:rPr>
              <w:t>mimo školy</w:t>
            </w:r>
            <w:r w:rsidR="0063422C">
              <w:rPr>
                <w:bCs/>
                <w:sz w:val="24"/>
                <w:szCs w:val="24"/>
              </w:rPr>
              <w:t>.</w:t>
            </w:r>
          </w:p>
        </w:tc>
      </w:tr>
      <w:tr w:rsidR="0026633F" w:rsidRPr="00EE7F86" w14:paraId="0CCD5651" w14:textId="77777777" w:rsidTr="00D27205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B47C6" w14:textId="77777777" w:rsidR="0026633F" w:rsidRDefault="0026633F" w:rsidP="0026633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0372ED">
              <w:rPr>
                <w:bCs/>
                <w:sz w:val="24"/>
                <w:szCs w:val="24"/>
              </w:rPr>
              <w:t>RNDr. Martina Škodová, PhD.</w:t>
            </w:r>
            <w:r w:rsidR="000372ED" w:rsidRPr="00D27205">
              <w:rPr>
                <w:bCs/>
                <w:sz w:val="24"/>
                <w:szCs w:val="24"/>
              </w:rPr>
              <w:t xml:space="preserve">, </w:t>
            </w:r>
            <w:r w:rsidR="000372ED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14:paraId="3C751DAB" w14:textId="584186C6" w:rsidR="00660442" w:rsidRDefault="00343EE5" w:rsidP="00925485">
      <w:pPr>
        <w:ind w:right="6094"/>
        <w:rPr>
          <w:sz w:val="24"/>
          <w:szCs w:val="24"/>
        </w:rPr>
      </w:pPr>
    </w:p>
    <w:p w14:paraId="64DC2D3F" w14:textId="64774235" w:rsidR="00D22BDA" w:rsidRPr="00371C47" w:rsidRDefault="00D22BDA" w:rsidP="00925485">
      <w:pPr>
        <w:ind w:right="6094"/>
        <w:rPr>
          <w:b/>
          <w:bCs/>
          <w:sz w:val="24"/>
          <w:szCs w:val="24"/>
        </w:rPr>
      </w:pPr>
      <w:r w:rsidRPr="00371C47">
        <w:rPr>
          <w:b/>
          <w:bCs/>
          <w:sz w:val="24"/>
          <w:szCs w:val="24"/>
        </w:rPr>
        <w:t>Pracovný list:</w:t>
      </w:r>
    </w:p>
    <w:tbl>
      <w:tblPr>
        <w:tblStyle w:val="Mriekatabuky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24"/>
        <w:gridCol w:w="283"/>
        <w:gridCol w:w="1134"/>
        <w:gridCol w:w="284"/>
        <w:gridCol w:w="1427"/>
        <w:gridCol w:w="284"/>
        <w:gridCol w:w="1266"/>
        <w:gridCol w:w="283"/>
        <w:gridCol w:w="1286"/>
        <w:gridCol w:w="283"/>
      </w:tblGrid>
      <w:tr w:rsidR="00D22BDA" w:rsidRPr="00371C47" w14:paraId="546BD754" w14:textId="77777777" w:rsidTr="00DE556C">
        <w:trPr>
          <w:trHeight w:val="418"/>
        </w:trPr>
        <w:tc>
          <w:tcPr>
            <w:tcW w:w="9634" w:type="dxa"/>
            <w:gridSpan w:val="11"/>
            <w:shd w:val="clear" w:color="auto" w:fill="F2F2F2" w:themeFill="background1" w:themeFillShade="F2"/>
            <w:vAlign w:val="center"/>
          </w:tcPr>
          <w:p w14:paraId="33761762" w14:textId="77777777" w:rsidR="00D22BDA" w:rsidRPr="00DE556C" w:rsidRDefault="00D22BDA" w:rsidP="00CB7C8B">
            <w:pPr>
              <w:tabs>
                <w:tab w:val="num" w:pos="0"/>
              </w:tabs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E556C">
              <w:rPr>
                <w:rFonts w:cstheme="minorHAnsi"/>
                <w:b/>
                <w:iCs/>
                <w:sz w:val="24"/>
                <w:szCs w:val="24"/>
              </w:rPr>
              <w:t>Základné údaje o vodnom toku</w:t>
            </w:r>
          </w:p>
        </w:tc>
      </w:tr>
      <w:tr w:rsidR="00D22BDA" w:rsidRPr="00371C47" w14:paraId="1AB92653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48308B5B" w14:textId="0EA95254" w:rsidR="00D22BDA" w:rsidRPr="00EE0EBA" w:rsidRDefault="00D22BDA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 xml:space="preserve">Výskumná </w:t>
            </w:r>
            <w:proofErr w:type="spellStart"/>
            <w:r w:rsidRPr="00EE0EBA">
              <w:rPr>
                <w:rFonts w:cstheme="minorHAnsi"/>
                <w:b/>
                <w:iCs/>
                <w:sz w:val="20"/>
                <w:szCs w:val="20"/>
              </w:rPr>
              <w:t>skup</w:t>
            </w:r>
            <w:proofErr w:type="spellEnd"/>
            <w:r w:rsidR="00EE0EBA">
              <w:rPr>
                <w:rFonts w:cstheme="minorHAnsi"/>
                <w:b/>
                <w:iCs/>
                <w:sz w:val="20"/>
                <w:szCs w:val="20"/>
              </w:rPr>
              <w:t>.</w:t>
            </w:r>
            <w:r w:rsidR="00371C47" w:rsidRPr="00EE0EBA">
              <w:rPr>
                <w:rFonts w:cstheme="minorHAnsi"/>
                <w:b/>
                <w:iCs/>
                <w:sz w:val="20"/>
                <w:szCs w:val="20"/>
              </w:rPr>
              <w:t xml:space="preserve"> č.: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095EF3BC" w14:textId="685B23C1" w:rsidR="00D22BDA" w:rsidRPr="00EE0EBA" w:rsidRDefault="00EE0EBA" w:rsidP="00CB7C8B">
            <w:pPr>
              <w:tabs>
                <w:tab w:val="num" w:pos="0"/>
              </w:tabs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bCs/>
                <w:iCs/>
                <w:sz w:val="20"/>
                <w:szCs w:val="20"/>
              </w:rPr>
              <w:t>Mená výskumníkov:</w:t>
            </w:r>
          </w:p>
        </w:tc>
      </w:tr>
      <w:tr w:rsidR="00D22BDA" w:rsidRPr="00371C47" w14:paraId="2B7DCC41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4C000C61" w14:textId="77777777" w:rsidR="00D22BDA" w:rsidRPr="00EE0EBA" w:rsidRDefault="00D22BDA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Názov vodného toku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38E7B0FE" w14:textId="77777777" w:rsidR="00D22BDA" w:rsidRPr="00371C47" w:rsidRDefault="00D22BDA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22BDA" w:rsidRPr="00371C47" w14:paraId="41CA30A8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14119423" w14:textId="77777777" w:rsidR="00D22BDA" w:rsidRPr="00EE0EBA" w:rsidRDefault="00D22BDA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Dátum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016CB0E0" w14:textId="77777777" w:rsidR="00D22BDA" w:rsidRPr="00371C47" w:rsidRDefault="00D22BDA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256A73B3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56EB2510" w14:textId="6098B54A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Priemerná šírka vodného toku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5F9C14A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&lt; 1m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2978EBA2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F45EB9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5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5 m</w:t>
              </w:r>
            </w:smartTag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1FE2B3E1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71B7BF4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5-</w:t>
            </w:r>
            <w:smartTag w:uri="urn:schemas-microsoft-com:office:smarttags" w:element="metricconverter">
              <w:smartTagPr>
                <w:attr w:name="ProductID" w:val="25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25 m</w:t>
              </w:r>
            </w:smartTag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546F28D7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77E9AD8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25-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100 m</w:t>
              </w:r>
            </w:smartTag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5F072908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0BE0C92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100 m</w:t>
              </w:r>
            </w:smartTag>
          </w:p>
        </w:tc>
        <w:tc>
          <w:tcPr>
            <w:tcW w:w="283" w:type="dxa"/>
            <w:vMerge w:val="restart"/>
            <w:shd w:val="clear" w:color="auto" w:fill="auto"/>
          </w:tcPr>
          <w:p w14:paraId="05F50FC4" w14:textId="77777777" w:rsidR="00DE556C" w:rsidRPr="00371C47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02C488E2" w14:textId="77777777" w:rsidTr="00EE0EBA">
        <w:trPr>
          <w:trHeight w:val="605"/>
        </w:trPr>
        <w:tc>
          <w:tcPr>
            <w:tcW w:w="1980" w:type="dxa"/>
            <w:shd w:val="clear" w:color="auto" w:fill="F2F2F2" w:themeFill="background1" w:themeFillShade="F2"/>
          </w:tcPr>
          <w:p w14:paraId="7FE554EB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Priemerná hĺbka vody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BF7B2BC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0,1 m</w:t>
              </w:r>
            </w:smartTag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890976A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0D6B11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 xml:space="preserve">0,1 –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0,5 m</w:t>
              </w:r>
            </w:smartTag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3D12F6F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15A160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0,5 m</w:t>
              </w:r>
            </w:smartTag>
            <w:r w:rsidRPr="00EE0EBA">
              <w:rPr>
                <w:rFonts w:cstheme="minorHAnsi"/>
                <w:iCs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1 m</w:t>
              </w:r>
            </w:smartTag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7DC9081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3A07A48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2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2 m</w:t>
              </w:r>
            </w:smartTag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E7FF8B1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E7484A8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E0EBA">
                <w:rPr>
                  <w:rFonts w:cstheme="minorHAnsi"/>
                  <w:iCs/>
                  <w:sz w:val="16"/>
                  <w:szCs w:val="16"/>
                </w:rPr>
                <w:t>2 m</w:t>
              </w:r>
            </w:smartTag>
          </w:p>
        </w:tc>
        <w:tc>
          <w:tcPr>
            <w:tcW w:w="283" w:type="dxa"/>
            <w:vMerge/>
            <w:shd w:val="clear" w:color="auto" w:fill="auto"/>
          </w:tcPr>
          <w:p w14:paraId="7711D926" w14:textId="77777777" w:rsidR="00DE556C" w:rsidRPr="00371C47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42A034FE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48C4062A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Rýchlosť prúdenia vody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2D5EB7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 xml:space="preserve">rýchla 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E975AB7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7FD5DB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stredná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63BEEF3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44AC98D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pomalá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42307EE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EF409E7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stojatá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32CD7F5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7A65A133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7E62182" w14:textId="77777777" w:rsidR="00DE556C" w:rsidRPr="00371C47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3BFB35FD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171DDA07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Dno vodného toku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420BA4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kameň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3C58F42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15BA68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štrk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59D030C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38A9FFB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piesok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82811A3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4396F8F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bahno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A799684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590306D" w14:textId="77777777" w:rsidR="00DE556C" w:rsidRPr="00EE0EBA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79EA3B6" w14:textId="77777777" w:rsidR="00DE556C" w:rsidRPr="00371C47" w:rsidRDefault="00DE556C" w:rsidP="00CB7C8B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15509836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2F52FF95" w14:textId="1CEDD1E8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Charakter brehu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E23B459" w14:textId="6A9A6E6C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prírodný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ACA7D2B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30B55C" w14:textId="418B0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poloprírodný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8AA62FC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A45236" w14:textId="0DAA3F18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umelý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9F2B457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EFD3576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2F8D121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E7B899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45B802A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1956C11F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4FEC17F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Sklonitosť brehu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617D4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mierna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A111A36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2773A5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strmá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D8C353E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6E35D1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breh je podmytý a vytvára previsy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B7840A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F564BEB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CAB681C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6C5F02F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29C1822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0AB0518E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303B83E6" w14:textId="37EB1C73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Pokrytie brehu vegetáciou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63FECE3" w14:textId="5EEB232D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bez vegetácie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D6FB49B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066C4" w14:textId="4BB4593A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trávnaté porasty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023397B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260FA14" w14:textId="1E107DC3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kry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D66954D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37A821E" w14:textId="1987E1F2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stromy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DDE8CE4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DCFF86B" w14:textId="0CF3CAF2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E7A08CC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7FA769EA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29356717" w14:textId="6AD4C148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Prítomnosť meandrov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0C0A12B" w14:textId="7F07D4C6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áno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8F3B0DB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4B147" w14:textId="6A7AA63D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nie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5A1CF93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BA531FD" w14:textId="2F33E738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B7B8CDA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DD76E25" w14:textId="43A5156E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CA97175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B7284A0" w14:textId="00A13619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356AFEA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2E5DB915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549721E7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Typ okolitej krajiny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4FC8A56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les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753E2E8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493B4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lúka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4134DC8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39BF95A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mokraď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1B9C9BD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F7D1B8C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orná pôda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D969311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494B869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obývané územie</w:t>
            </w:r>
          </w:p>
        </w:tc>
        <w:tc>
          <w:tcPr>
            <w:tcW w:w="283" w:type="dxa"/>
            <w:vMerge/>
            <w:shd w:val="clear" w:color="auto" w:fill="auto"/>
          </w:tcPr>
          <w:p w14:paraId="687367B0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DE556C" w:rsidRPr="00371C47" w14:paraId="19272563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56FC32A0" w14:textId="7A7BD853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Znečistenie brehu a potoka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2F0D1A" w14:textId="1C2D2FC2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nie je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C166447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1DCB9" w14:textId="2AF598A6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mierne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24D7262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029F6E3" w14:textId="5A529A8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iCs/>
                <w:sz w:val="16"/>
                <w:szCs w:val="16"/>
              </w:rPr>
              <w:t>veľké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4F141C6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6752491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708AE23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30D37ED" w14:textId="77777777" w:rsidR="00DE556C" w:rsidRPr="00EE0EBA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D275650" w14:textId="77777777" w:rsidR="00DE556C" w:rsidRPr="00371C47" w:rsidRDefault="00DE556C" w:rsidP="00DE556C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14:paraId="4E33C76A" w14:textId="035EEB57" w:rsidR="00D22BDA" w:rsidRDefault="00D22BDA" w:rsidP="00925485">
      <w:pPr>
        <w:ind w:right="6094"/>
        <w:rPr>
          <w:sz w:val="24"/>
          <w:szCs w:val="24"/>
        </w:rPr>
      </w:pPr>
    </w:p>
    <w:tbl>
      <w:tblPr>
        <w:tblStyle w:val="Mriekatabuky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24"/>
        <w:gridCol w:w="283"/>
        <w:gridCol w:w="1134"/>
        <w:gridCol w:w="284"/>
        <w:gridCol w:w="1427"/>
        <w:gridCol w:w="284"/>
        <w:gridCol w:w="1266"/>
        <w:gridCol w:w="283"/>
        <w:gridCol w:w="1286"/>
        <w:gridCol w:w="283"/>
      </w:tblGrid>
      <w:tr w:rsidR="00EE0EBA" w:rsidRPr="00371C47" w14:paraId="068DE2A5" w14:textId="77777777" w:rsidTr="00B05A04">
        <w:trPr>
          <w:trHeight w:val="418"/>
        </w:trPr>
        <w:tc>
          <w:tcPr>
            <w:tcW w:w="9634" w:type="dxa"/>
            <w:gridSpan w:val="11"/>
            <w:shd w:val="clear" w:color="auto" w:fill="F2F2F2" w:themeFill="background1" w:themeFillShade="F2"/>
            <w:vAlign w:val="center"/>
          </w:tcPr>
          <w:p w14:paraId="544C19FD" w14:textId="77777777" w:rsidR="00EE0EBA" w:rsidRPr="00DE556C" w:rsidRDefault="00EE0EBA" w:rsidP="00B05A04">
            <w:pPr>
              <w:tabs>
                <w:tab w:val="num" w:pos="0"/>
              </w:tabs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DE556C">
              <w:rPr>
                <w:rFonts w:cstheme="minorHAnsi"/>
                <w:b/>
                <w:iCs/>
                <w:sz w:val="24"/>
                <w:szCs w:val="24"/>
              </w:rPr>
              <w:t>Základné údaje o vodnom toku</w:t>
            </w:r>
          </w:p>
        </w:tc>
      </w:tr>
      <w:tr w:rsidR="00EE0EBA" w:rsidRPr="00371C47" w14:paraId="21E1D21E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0C3C7E5B" w14:textId="6796DEBA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 xml:space="preserve">Výskumná </w:t>
            </w:r>
            <w:proofErr w:type="spellStart"/>
            <w:r w:rsidRPr="00EE0EBA">
              <w:rPr>
                <w:rFonts w:cstheme="minorHAnsi"/>
                <w:b/>
                <w:iCs/>
                <w:sz w:val="20"/>
                <w:szCs w:val="20"/>
              </w:rPr>
              <w:t>skup</w:t>
            </w:r>
            <w:proofErr w:type="spellEnd"/>
            <w:r>
              <w:rPr>
                <w:rFonts w:cstheme="minorHAnsi"/>
                <w:b/>
                <w:iCs/>
                <w:sz w:val="20"/>
                <w:szCs w:val="20"/>
              </w:rPr>
              <w:t>.</w:t>
            </w:r>
            <w:r w:rsidRPr="00EE0EBA">
              <w:rPr>
                <w:rFonts w:cstheme="minorHAnsi"/>
                <w:b/>
                <w:iCs/>
                <w:sz w:val="20"/>
                <w:szCs w:val="20"/>
              </w:rPr>
              <w:t xml:space="preserve"> č.: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07C81532" w14:textId="7E772659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EE0EBA">
              <w:rPr>
                <w:rFonts w:cstheme="minorHAnsi"/>
                <w:b/>
                <w:bCs/>
                <w:iCs/>
                <w:sz w:val="20"/>
                <w:szCs w:val="20"/>
              </w:rPr>
              <w:t>Mená výskumníkov:</w:t>
            </w:r>
          </w:p>
        </w:tc>
      </w:tr>
      <w:tr w:rsidR="00EE0EBA" w:rsidRPr="00371C47" w14:paraId="223C4789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6F469027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Názov vodného toku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01151E69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3FFA75D9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7D911EBF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Dátum</w:t>
            </w:r>
          </w:p>
        </w:tc>
        <w:tc>
          <w:tcPr>
            <w:tcW w:w="7654" w:type="dxa"/>
            <w:gridSpan w:val="10"/>
            <w:shd w:val="clear" w:color="auto" w:fill="auto"/>
            <w:vAlign w:val="center"/>
          </w:tcPr>
          <w:p w14:paraId="435571C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01CB5F3B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0687D329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Priemerná šírka vodného toku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3BC90C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&lt; 1m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140A132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EA819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5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5 m</w:t>
              </w:r>
            </w:smartTag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38D39F8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99AB1D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5-</w:t>
            </w:r>
            <w:smartTag w:uri="urn:schemas-microsoft-com:office:smarttags" w:element="metricconverter">
              <w:smartTagPr>
                <w:attr w:name="ProductID" w:val="25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25 m</w:t>
              </w:r>
            </w:smartTag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2EA6464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BE1CC5C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25-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100 m</w:t>
              </w:r>
            </w:smartTag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069A75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464844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100 m</w:t>
              </w:r>
            </w:smartTag>
          </w:p>
        </w:tc>
        <w:tc>
          <w:tcPr>
            <w:tcW w:w="283" w:type="dxa"/>
            <w:vMerge w:val="restart"/>
            <w:shd w:val="clear" w:color="auto" w:fill="auto"/>
          </w:tcPr>
          <w:p w14:paraId="334F3C5C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06C2C83B" w14:textId="77777777" w:rsidTr="00EE0EBA">
        <w:trPr>
          <w:trHeight w:val="605"/>
        </w:trPr>
        <w:tc>
          <w:tcPr>
            <w:tcW w:w="1980" w:type="dxa"/>
            <w:shd w:val="clear" w:color="auto" w:fill="F2F2F2" w:themeFill="background1" w:themeFillShade="F2"/>
          </w:tcPr>
          <w:p w14:paraId="72110AAF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Priemerná hĺbka vody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2D3DAE2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0,1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0,1 m</w:t>
              </w:r>
            </w:smartTag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480CB8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0C88B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 xml:space="preserve">0,1 –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0,5 m</w:t>
              </w:r>
            </w:smartTag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7E6387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611E2F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5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0,5 m</w:t>
              </w:r>
            </w:smartTag>
            <w:r w:rsidRPr="00371C47">
              <w:rPr>
                <w:rFonts w:cstheme="minorHAnsi"/>
                <w:iCs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1 m</w:t>
              </w:r>
            </w:smartTag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73DB3A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521691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2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2 m</w:t>
              </w:r>
            </w:smartTag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DC9F21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7587E7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 m"/>
              </w:smartTagPr>
              <w:r w:rsidRPr="00371C47">
                <w:rPr>
                  <w:rFonts w:cstheme="minorHAnsi"/>
                  <w:iCs/>
                  <w:sz w:val="16"/>
                  <w:szCs w:val="16"/>
                </w:rPr>
                <w:t>2 m</w:t>
              </w:r>
            </w:smartTag>
          </w:p>
        </w:tc>
        <w:tc>
          <w:tcPr>
            <w:tcW w:w="283" w:type="dxa"/>
            <w:vMerge/>
            <w:shd w:val="clear" w:color="auto" w:fill="auto"/>
          </w:tcPr>
          <w:p w14:paraId="48F8AAF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5778C7E9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79882964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Rýchlosť prúdenia vody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7A8D6B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 xml:space="preserve">rýchla 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34302C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E585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stredná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3200FD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00BBBB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pomalá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D2C250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195726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stojatá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D53CD9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302D55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EBF99B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424FA2BA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4F9A2BF5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Dno vodného toku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895289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kameň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D426FB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C3761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štrk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D95872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C6EAB4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piesok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CAC860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19F655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bahno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B003C9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32108F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56156E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6649C0E2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04228600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Charakter brehu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B7B6BF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prírodný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8E9C4E4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3105C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poloprírodný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1074F5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07CC0F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umelý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D0361D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5CDC2C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1B663A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D19ADD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2F2FC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629155A9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36799025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Sklonitosť brehu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09BA07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mierna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D6740C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D0CCE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strmá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50EDA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FB965E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breh je podmytý a vytvára previsy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68700A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431915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CA17BB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6A12FAE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5308CA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683A307E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7C9010A1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Pokrytie brehu vegetáciou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DDAE15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bez vegetácie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110342A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20290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trávnaté porasty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DD1D14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5562FF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kry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67ADFC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2E7FFC2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stromy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94B71D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2E5C3AE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34D517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2DAA0636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1B6346D0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Prítomnosť meandrov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AA068C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áno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6DFDA7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C774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nie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30877D2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6E98064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6EF52A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16426760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C8482C7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299C8E9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0BD6A7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27DD4D9A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6EBD1B42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Typ okolitej krajiny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7CBA46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les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A6F770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5754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lúka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AE0C75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C4BFE0B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mokraď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A5DB0A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574DF90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orná pôda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556D0D6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4E969F6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 w:rsidRPr="00371C47">
              <w:rPr>
                <w:rFonts w:cstheme="minorHAnsi"/>
                <w:iCs/>
                <w:sz w:val="16"/>
                <w:szCs w:val="16"/>
              </w:rPr>
              <w:t>obývané územie</w:t>
            </w:r>
          </w:p>
        </w:tc>
        <w:tc>
          <w:tcPr>
            <w:tcW w:w="283" w:type="dxa"/>
            <w:vMerge/>
            <w:shd w:val="clear" w:color="auto" w:fill="auto"/>
          </w:tcPr>
          <w:p w14:paraId="036DD6F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EE0EBA" w:rsidRPr="00371C47" w14:paraId="6FFF5F93" w14:textId="77777777" w:rsidTr="00EE0EBA">
        <w:tc>
          <w:tcPr>
            <w:tcW w:w="1980" w:type="dxa"/>
            <w:shd w:val="clear" w:color="auto" w:fill="F2F2F2" w:themeFill="background1" w:themeFillShade="F2"/>
          </w:tcPr>
          <w:p w14:paraId="6FF6CE6E" w14:textId="77777777" w:rsidR="00EE0EBA" w:rsidRPr="00EE0EBA" w:rsidRDefault="00EE0EBA" w:rsidP="00B05A04">
            <w:pPr>
              <w:tabs>
                <w:tab w:val="num" w:pos="0"/>
              </w:tabs>
              <w:rPr>
                <w:rFonts w:cstheme="minorHAnsi"/>
                <w:b/>
                <w:iCs/>
                <w:sz w:val="20"/>
                <w:szCs w:val="20"/>
              </w:rPr>
            </w:pPr>
            <w:r w:rsidRPr="00EE0EBA">
              <w:rPr>
                <w:rFonts w:cstheme="minorHAnsi"/>
                <w:b/>
                <w:iCs/>
                <w:sz w:val="20"/>
                <w:szCs w:val="20"/>
              </w:rPr>
              <w:t>Znečistenie brehu a potoka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A5A48B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nie je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4A4B74D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18D37F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mierne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797696C2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558298B2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veľké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E28C733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D6E9D88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279E587A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0B513A5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DBF53D1" w14:textId="77777777" w:rsidR="00EE0EBA" w:rsidRPr="00371C47" w:rsidRDefault="00EE0EBA" w:rsidP="00B05A04">
            <w:pPr>
              <w:tabs>
                <w:tab w:val="num" w:pos="0"/>
              </w:tabs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14:paraId="6B772179" w14:textId="77777777" w:rsidR="00EE0EBA" w:rsidRPr="00EE7F86" w:rsidRDefault="00EE0EBA" w:rsidP="00925485">
      <w:pPr>
        <w:ind w:right="6094"/>
        <w:rPr>
          <w:sz w:val="24"/>
          <w:szCs w:val="24"/>
        </w:rPr>
      </w:pPr>
    </w:p>
    <w:sectPr w:rsidR="00EE0EBA" w:rsidRPr="00EE7F86" w:rsidSect="002C09A7">
      <w:footerReference w:type="default" r:id="rId14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B82A" w14:textId="77777777" w:rsidR="00343EE5" w:rsidRDefault="00343EE5" w:rsidP="00925485">
      <w:pPr>
        <w:spacing w:after="0" w:line="240" w:lineRule="auto"/>
      </w:pPr>
      <w:r>
        <w:separator/>
      </w:r>
    </w:p>
  </w:endnote>
  <w:endnote w:type="continuationSeparator" w:id="0">
    <w:p w14:paraId="539290A1" w14:textId="77777777" w:rsidR="00343EE5" w:rsidRDefault="00343EE5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2890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45D80" wp14:editId="5633D66F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ABB89E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5638D5DB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1DB63F7C" wp14:editId="73AE45BF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5D711F94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990B" w14:textId="77777777" w:rsidR="00343EE5" w:rsidRDefault="00343EE5" w:rsidP="00925485">
      <w:pPr>
        <w:spacing w:after="0" w:line="240" w:lineRule="auto"/>
      </w:pPr>
      <w:r>
        <w:separator/>
      </w:r>
    </w:p>
  </w:footnote>
  <w:footnote w:type="continuationSeparator" w:id="0">
    <w:p w14:paraId="52420D6F" w14:textId="77777777" w:rsidR="00343EE5" w:rsidRDefault="00343EE5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E2A6A"/>
    <w:multiLevelType w:val="hybridMultilevel"/>
    <w:tmpl w:val="C8C6D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6760"/>
    <w:multiLevelType w:val="hybridMultilevel"/>
    <w:tmpl w:val="3314D76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5FFB6B6E"/>
    <w:multiLevelType w:val="hybridMultilevel"/>
    <w:tmpl w:val="517EB4D2"/>
    <w:lvl w:ilvl="0" w:tplc="041B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04268"/>
    <w:rsid w:val="0002285D"/>
    <w:rsid w:val="000269C1"/>
    <w:rsid w:val="00036676"/>
    <w:rsid w:val="000372ED"/>
    <w:rsid w:val="000771F3"/>
    <w:rsid w:val="000E1C63"/>
    <w:rsid w:val="000F24A0"/>
    <w:rsid w:val="001A2B38"/>
    <w:rsid w:val="0026633F"/>
    <w:rsid w:val="0027588C"/>
    <w:rsid w:val="002A63E7"/>
    <w:rsid w:val="002C09A7"/>
    <w:rsid w:val="002D55FB"/>
    <w:rsid w:val="00305DA0"/>
    <w:rsid w:val="00343EE5"/>
    <w:rsid w:val="00371C47"/>
    <w:rsid w:val="003740A6"/>
    <w:rsid w:val="00376EA1"/>
    <w:rsid w:val="00382458"/>
    <w:rsid w:val="003A5A6E"/>
    <w:rsid w:val="003A64AB"/>
    <w:rsid w:val="003F679E"/>
    <w:rsid w:val="004637FB"/>
    <w:rsid w:val="004A48D7"/>
    <w:rsid w:val="004C7504"/>
    <w:rsid w:val="004D25C2"/>
    <w:rsid w:val="00562551"/>
    <w:rsid w:val="005A04BE"/>
    <w:rsid w:val="005F1CB5"/>
    <w:rsid w:val="00630C26"/>
    <w:rsid w:val="0063422C"/>
    <w:rsid w:val="0063454A"/>
    <w:rsid w:val="006B13E6"/>
    <w:rsid w:val="007550A9"/>
    <w:rsid w:val="007C13B4"/>
    <w:rsid w:val="007C1F29"/>
    <w:rsid w:val="007E5091"/>
    <w:rsid w:val="00801279"/>
    <w:rsid w:val="00844E26"/>
    <w:rsid w:val="00861226"/>
    <w:rsid w:val="008C2A4E"/>
    <w:rsid w:val="00913F77"/>
    <w:rsid w:val="00925485"/>
    <w:rsid w:val="009F321E"/>
    <w:rsid w:val="00A1277F"/>
    <w:rsid w:val="00A355E5"/>
    <w:rsid w:val="00AB54F3"/>
    <w:rsid w:val="00B22D06"/>
    <w:rsid w:val="00B355BD"/>
    <w:rsid w:val="00BB161B"/>
    <w:rsid w:val="00C431E3"/>
    <w:rsid w:val="00C600B9"/>
    <w:rsid w:val="00C96C25"/>
    <w:rsid w:val="00CD7381"/>
    <w:rsid w:val="00CE7EA4"/>
    <w:rsid w:val="00CF6F3A"/>
    <w:rsid w:val="00D22BDA"/>
    <w:rsid w:val="00D27205"/>
    <w:rsid w:val="00DB6A1D"/>
    <w:rsid w:val="00DE556C"/>
    <w:rsid w:val="00E55AAE"/>
    <w:rsid w:val="00EA1B83"/>
    <w:rsid w:val="00EB5475"/>
    <w:rsid w:val="00ED360F"/>
    <w:rsid w:val="00EE0EBA"/>
    <w:rsid w:val="00EE6A9F"/>
    <w:rsid w:val="00EE7F86"/>
    <w:rsid w:val="00F124EF"/>
    <w:rsid w:val="00F64C11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BFE76F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paragraph" w:customStyle="1" w:styleId="obrzok">
    <w:name w:val="obrázok"/>
    <w:basedOn w:val="Normlny"/>
    <w:rsid w:val="008C2A4E"/>
    <w:pPr>
      <w:spacing w:before="240" w:after="120" w:line="240" w:lineRule="auto"/>
    </w:pPr>
    <w:rPr>
      <w:rFonts w:ascii="Times New Roman" w:eastAsia="Times New Roman" w:hAnsi="Times New Roman" w:cs="Times New Roman"/>
      <w:i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72E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60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cgis.com/home/webmap/viewer.html?webmap=30b899ac98974392950cebe9597f6f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gis.com/home/webmap/viewer.html?webmap=30b899ac98974392950cebe9597f6fa6" TargetMode="External"/><Relationship Id="rId12" Type="http://schemas.openxmlformats.org/officeDocument/2006/relationships/hyperlink" Target="https://www.google.sk/map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sk/url?sa=i&amp;url=https://pancelcino.webnode.cz/vlastiveda/cr/mapa/&amp;psig=AOvVaw1ibs9bIow6TbhJ05s0eGdN&amp;ust=1593867342738000&amp;source=images&amp;cd=vfe&amp;ved=0CAIQjRxqFwoTCKiRnt6Qseo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2020-12-03T17:50:00Z</cp:lastPrinted>
  <dcterms:created xsi:type="dcterms:W3CDTF">2021-01-28T06:57:00Z</dcterms:created>
  <dcterms:modified xsi:type="dcterms:W3CDTF">2021-01-28T06:57:00Z</dcterms:modified>
</cp:coreProperties>
</file>