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9977F0" w:rsidRPr="00EE7F86" w14:paraId="22970F11" w14:textId="77777777" w:rsidTr="00FE4595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F13CA" w14:textId="77777777" w:rsidR="009977F0" w:rsidRPr="00EE7F86" w:rsidRDefault="009977F0" w:rsidP="00FE459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Učebná pomôcka</w:t>
            </w:r>
          </w:p>
        </w:tc>
      </w:tr>
      <w:tr w:rsidR="009977F0" w:rsidRPr="00EE7F86" w14:paraId="13FC53BB" w14:textId="77777777" w:rsidTr="00FE459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9BB1F" w14:textId="425486CB" w:rsidR="009977F0" w:rsidRPr="0063454A" w:rsidRDefault="009977F0" w:rsidP="00FE459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AC684B">
              <w:rPr>
                <w:b/>
                <w:bCs/>
                <w:sz w:val="24"/>
                <w:szCs w:val="24"/>
              </w:rPr>
              <w:t>Model golfského prúdu</w:t>
            </w:r>
          </w:p>
        </w:tc>
      </w:tr>
      <w:tr w:rsidR="009977F0" w:rsidRPr="00EE7F86" w14:paraId="24CE860A" w14:textId="77777777" w:rsidTr="00FE4595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5224DAA4" w14:textId="39C7471E" w:rsidR="009977F0" w:rsidRPr="0063454A" w:rsidRDefault="009977F0" w:rsidP="00FE459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36E6E">
              <w:rPr>
                <w:bCs/>
                <w:sz w:val="24"/>
                <w:szCs w:val="24"/>
              </w:rPr>
              <w:t>G</w:t>
            </w:r>
            <w:r w:rsidR="00137936">
              <w:rPr>
                <w:bCs/>
                <w:sz w:val="24"/>
                <w:szCs w:val="24"/>
              </w:rPr>
              <w:t>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6AE497C6" w14:textId="14DADEA4" w:rsidR="009977F0" w:rsidRPr="00EE7F86" w:rsidRDefault="009977F0" w:rsidP="003478A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14:paraId="5E9F6ABC" w14:textId="1AF2C074" w:rsidR="009977F0" w:rsidRPr="0063454A" w:rsidRDefault="009977F0" w:rsidP="00FE459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>5.</w:t>
            </w:r>
          </w:p>
        </w:tc>
      </w:tr>
      <w:tr w:rsidR="009977F0" w:rsidRPr="00EE7F86" w14:paraId="67E8B26A" w14:textId="77777777" w:rsidTr="00FE4595">
        <w:trPr>
          <w:trHeight w:val="567"/>
        </w:trPr>
        <w:tc>
          <w:tcPr>
            <w:tcW w:w="9624" w:type="dxa"/>
            <w:gridSpan w:val="3"/>
            <w:vAlign w:val="center"/>
          </w:tcPr>
          <w:p w14:paraId="21F8FC03" w14:textId="5B541383" w:rsidR="009977F0" w:rsidRPr="0063454A" w:rsidRDefault="009977F0" w:rsidP="00FE459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>Cestujeme po Zemi</w:t>
            </w:r>
          </w:p>
        </w:tc>
      </w:tr>
      <w:tr w:rsidR="009977F0" w:rsidRPr="00EE7F86" w14:paraId="69FFF9F0" w14:textId="77777777" w:rsidTr="00FE4595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6511769B" w14:textId="55984DD6" w:rsidR="009977F0" w:rsidRPr="0063454A" w:rsidRDefault="009977F0" w:rsidP="00FE459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 xml:space="preserve">Vznik </w:t>
            </w:r>
            <w:r w:rsidR="00192915">
              <w:rPr>
                <w:bCs/>
                <w:sz w:val="24"/>
                <w:szCs w:val="24"/>
              </w:rPr>
              <w:t>Golfského prúdu</w:t>
            </w:r>
          </w:p>
        </w:tc>
      </w:tr>
      <w:tr w:rsidR="009977F0" w:rsidRPr="00EE7F86" w14:paraId="3A84BF57" w14:textId="77777777" w:rsidTr="00FE4595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1C246007" w14:textId="0B3EFC35" w:rsidR="009977F0" w:rsidRDefault="009977F0" w:rsidP="00FE459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výučba:</w:t>
            </w:r>
            <w:r w:rsidR="00137936">
              <w:rPr>
                <w:b/>
                <w:bCs/>
                <w:sz w:val="24"/>
                <w:szCs w:val="24"/>
              </w:rPr>
              <w:t xml:space="preserve"> </w:t>
            </w:r>
            <w:r w:rsidR="00137936" w:rsidRPr="00317448">
              <w:rPr>
                <w:sz w:val="24"/>
                <w:szCs w:val="24"/>
              </w:rPr>
              <w:t>prezenčné vyučovanie v školskej triede</w:t>
            </w:r>
            <w:r w:rsidR="00D8499D">
              <w:rPr>
                <w:sz w:val="24"/>
                <w:szCs w:val="24"/>
              </w:rPr>
              <w:t xml:space="preserve">, </w:t>
            </w:r>
            <w:r w:rsidR="00D8499D" w:rsidRPr="002079F5">
              <w:rPr>
                <w:sz w:val="24"/>
                <w:szCs w:val="24"/>
              </w:rPr>
              <w:t>skupinová práca (4 – 5 členné skupiny)</w:t>
            </w:r>
          </w:p>
        </w:tc>
      </w:tr>
      <w:tr w:rsidR="009977F0" w:rsidRPr="00EE7F86" w14:paraId="3DCDC819" w14:textId="77777777" w:rsidTr="00FE459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B96EC6" w14:textId="77777777" w:rsidR="009977F0" w:rsidRDefault="009977F0" w:rsidP="00FE459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632062F0" w14:textId="7922FCEA" w:rsidR="00192915" w:rsidRPr="00192915" w:rsidRDefault="00192915" w:rsidP="000B5899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192915">
              <w:rPr>
                <w:bCs/>
                <w:sz w:val="24"/>
                <w:szCs w:val="24"/>
              </w:rPr>
              <w:t>ysvetliť</w:t>
            </w:r>
            <w:r>
              <w:rPr>
                <w:bCs/>
                <w:sz w:val="24"/>
                <w:szCs w:val="24"/>
              </w:rPr>
              <w:t xml:space="preserve"> jednu z príčin vzniku</w:t>
            </w:r>
            <w:r w:rsidRPr="00192915">
              <w:rPr>
                <w:bCs/>
                <w:sz w:val="24"/>
                <w:szCs w:val="24"/>
              </w:rPr>
              <w:t xml:space="preserve"> morských prúdov;</w:t>
            </w:r>
          </w:p>
          <w:p w14:paraId="0F50BBC9" w14:textId="3DD286B9" w:rsidR="00192915" w:rsidRDefault="00192915" w:rsidP="000B5899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modelovať prúdenie Golfského prúdu</w:t>
            </w:r>
            <w:r w:rsidR="00FE4595">
              <w:rPr>
                <w:bCs/>
                <w:sz w:val="24"/>
                <w:szCs w:val="24"/>
              </w:rPr>
              <w:t>;</w:t>
            </w:r>
          </w:p>
          <w:p w14:paraId="11AD3B6F" w14:textId="34C19B49" w:rsidR="00137936" w:rsidRPr="00192915" w:rsidRDefault="00FE4595" w:rsidP="000B5899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FE4595">
              <w:rPr>
                <w:bCs/>
                <w:sz w:val="24"/>
                <w:szCs w:val="24"/>
              </w:rPr>
              <w:t>vysvetliť, ako morské prúdy ovplyvňujú pobrežie.</w:t>
            </w:r>
          </w:p>
        </w:tc>
      </w:tr>
      <w:tr w:rsidR="009977F0" w:rsidRPr="00EE7F86" w14:paraId="10BC9E06" w14:textId="77777777" w:rsidTr="00FE459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D910FB" w14:textId="77777777" w:rsidR="009977F0" w:rsidRDefault="009977F0" w:rsidP="00FE4595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Spracovanie učebnej pomôcky:</w:t>
            </w:r>
          </w:p>
          <w:p w14:paraId="111A9E85" w14:textId="5C0A08C2" w:rsidR="00137936" w:rsidRDefault="00137936" w:rsidP="00FE4595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FE4595">
              <w:rPr>
                <w:b/>
                <w:sz w:val="24"/>
                <w:szCs w:val="24"/>
                <w:u w:val="single"/>
              </w:rPr>
              <w:t>Pomôcky:</w:t>
            </w:r>
            <w:r w:rsidRPr="001379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pre</w:t>
            </w:r>
            <w:r w:rsidRPr="00137936">
              <w:rPr>
                <w:bCs/>
                <w:sz w:val="24"/>
                <w:szCs w:val="24"/>
              </w:rPr>
              <w:t xml:space="preserve"> žiaka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192915" w:rsidRPr="00192915">
              <w:rPr>
                <w:bCs/>
                <w:sz w:val="24"/>
                <w:szCs w:val="24"/>
              </w:rPr>
              <w:t>pre žiaka: pracovné listy</w:t>
            </w:r>
            <w:r w:rsidR="00192915">
              <w:rPr>
                <w:bCs/>
                <w:sz w:val="24"/>
                <w:szCs w:val="24"/>
              </w:rPr>
              <w:t>, slamka;</w:t>
            </w:r>
            <w:r w:rsidR="00192915" w:rsidRPr="00192915">
              <w:rPr>
                <w:bCs/>
                <w:sz w:val="24"/>
                <w:szCs w:val="24"/>
              </w:rPr>
              <w:t xml:space="preserve"> </w:t>
            </w:r>
            <w:r w:rsidRPr="00137936">
              <w:rPr>
                <w:bCs/>
                <w:sz w:val="24"/>
                <w:szCs w:val="24"/>
              </w:rPr>
              <w:t xml:space="preserve">pre triedu: 1 </w:t>
            </w:r>
            <w:r w:rsidR="00192915">
              <w:rPr>
                <w:bCs/>
                <w:sz w:val="24"/>
                <w:szCs w:val="24"/>
              </w:rPr>
              <w:t xml:space="preserve">nižšia nádoba na vodu, Príloha 1, ľahké čiastočky, plávajúce na vode (hoblinky z farbičiek, </w:t>
            </w:r>
            <w:proofErr w:type="spellStart"/>
            <w:r w:rsidR="00192915">
              <w:rPr>
                <w:bCs/>
                <w:sz w:val="24"/>
                <w:szCs w:val="24"/>
              </w:rPr>
              <w:t>trblietky</w:t>
            </w:r>
            <w:proofErr w:type="spellEnd"/>
            <w:r w:rsidR="00192915">
              <w:rPr>
                <w:bCs/>
                <w:sz w:val="24"/>
                <w:szCs w:val="24"/>
              </w:rPr>
              <w:t xml:space="preserve"> a pod.), voda.</w:t>
            </w:r>
          </w:p>
          <w:p w14:paraId="5A9C05A0" w14:textId="77777777" w:rsidR="00FE4595" w:rsidRPr="00FD30A1" w:rsidRDefault="00FE4595" w:rsidP="00BA193E">
            <w:pPr>
              <w:spacing w:after="12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FD30A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Postup tvorby modelu:</w:t>
            </w:r>
          </w:p>
          <w:p w14:paraId="2E90ADF5" w14:textId="1F2461A6" w:rsidR="00FE4595" w:rsidRPr="000B5899" w:rsidRDefault="00FE4595" w:rsidP="000B5899">
            <w:pPr>
              <w:pStyle w:val="Odsekzoznamu"/>
              <w:numPr>
                <w:ilvl w:val="0"/>
                <w:numId w:val="7"/>
              </w:numPr>
              <w:spacing w:line="276" w:lineRule="auto"/>
              <w:ind w:left="873" w:hanging="567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B589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Do plytkej priehľadnej plastovej nádoby s vodou nasypte trochu mletého </w:t>
            </w:r>
            <w:proofErr w:type="spellStart"/>
            <w:r w:rsidR="00BA193E" w:rsidRPr="000B5899">
              <w:rPr>
                <w:rFonts w:ascii="Calibri" w:eastAsia="Calibri" w:hAnsi="Calibri" w:cs="Times New Roman"/>
                <w:bCs/>
                <w:sz w:val="24"/>
                <w:szCs w:val="24"/>
              </w:rPr>
              <w:t>trblietok</w:t>
            </w:r>
            <w:proofErr w:type="spellEnd"/>
            <w:r w:rsidRPr="000B589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alebo hobliniek z farbičiek.</w:t>
            </w:r>
          </w:p>
          <w:p w14:paraId="7F6E59E1" w14:textId="75EC7396" w:rsidR="00FE4595" w:rsidRPr="000B5899" w:rsidRDefault="00FE4595" w:rsidP="000B5899">
            <w:pPr>
              <w:pStyle w:val="Odsekzoznamu"/>
              <w:numPr>
                <w:ilvl w:val="0"/>
                <w:numId w:val="7"/>
              </w:numPr>
              <w:spacing w:line="276" w:lineRule="auto"/>
              <w:ind w:left="873" w:hanging="567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B589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Nádobu postavte na mapu sveta primeranej veľkosti (sú na nej zakreslene smery prevládajúceho veterného prúdenia na Zemi). </w:t>
            </w:r>
          </w:p>
          <w:p w14:paraId="477B10B0" w14:textId="5F16167C" w:rsidR="00FE4595" w:rsidRPr="000B5899" w:rsidRDefault="00FE4595" w:rsidP="000B5899">
            <w:pPr>
              <w:pStyle w:val="Odsekzoznamu"/>
              <w:numPr>
                <w:ilvl w:val="0"/>
                <w:numId w:val="7"/>
              </w:numPr>
              <w:spacing w:line="276" w:lineRule="auto"/>
              <w:ind w:left="873" w:hanging="567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3A3864" wp14:editId="4E7C8939">
                  <wp:simplePos x="0" y="0"/>
                  <wp:positionH relativeFrom="column">
                    <wp:posOffset>3159760</wp:posOffset>
                  </wp:positionH>
                  <wp:positionV relativeFrom="paragraph">
                    <wp:posOffset>62230</wp:posOffset>
                  </wp:positionV>
                  <wp:extent cx="1636395" cy="2637790"/>
                  <wp:effectExtent l="0" t="5397" r="0" b="0"/>
                  <wp:wrapTight wrapText="bothSides">
                    <wp:wrapPolygon edited="0">
                      <wp:start x="-71" y="21556"/>
                      <wp:lineTo x="21302" y="21556"/>
                      <wp:lineTo x="21302" y="185"/>
                      <wp:lineTo x="-71" y="185"/>
                      <wp:lineTo x="-71" y="21556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300"/>
                          <a:stretch/>
                        </pic:blipFill>
                        <pic:spPr bwMode="auto">
                          <a:xfrm rot="5400000">
                            <a:off x="0" y="0"/>
                            <a:ext cx="1636395" cy="263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589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Následne budú žiaci imitovať pohyb vzduch tak, že z boku budú v oblasti rovníka fúkať zboku cez slamku na hladinu vodu. </w:t>
            </w:r>
            <w:r w:rsidRPr="000B5899">
              <w:rPr>
                <w:bCs/>
                <w:sz w:val="24"/>
                <w:szCs w:val="24"/>
              </w:rPr>
              <w:t>Všímajú si, ako sa voda pohybuje medzi Floridou a Európou.</w:t>
            </w:r>
          </w:p>
          <w:p w14:paraId="0BDD2810" w14:textId="253E73AF" w:rsidR="00FE4595" w:rsidRDefault="00FE4595" w:rsidP="00FE4595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573C04D5" w14:textId="0D02509B" w:rsidR="00FE4595" w:rsidRPr="00FD30A1" w:rsidRDefault="00FE4595" w:rsidP="00FE4595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D30A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Link</w:t>
            </w:r>
            <w:proofErr w:type="spellEnd"/>
            <w:r w:rsidRPr="00FD30A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na </w:t>
            </w:r>
            <w:proofErr w:type="spellStart"/>
            <w:r w:rsidRPr="00FD30A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video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návod</w:t>
            </w:r>
            <w:proofErr w:type="spellEnd"/>
            <w:r w:rsidRPr="00FD30A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:</w:t>
            </w:r>
          </w:p>
          <w:p w14:paraId="07FEF224" w14:textId="5F5AAFEB" w:rsidR="00FE4595" w:rsidRDefault="00FE4595" w:rsidP="00FE4595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FD30A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Fotografia modelu Golfského prúdu:</w:t>
            </w:r>
          </w:p>
          <w:p w14:paraId="351BC541" w14:textId="056B2443" w:rsidR="00FE4595" w:rsidRDefault="00FE4595" w:rsidP="00FE4595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7A5AC30D" w14:textId="06F9CA14" w:rsidR="00FE4595" w:rsidRDefault="00FE4595" w:rsidP="00FE4595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37CA1A96" w14:textId="77777777" w:rsidR="00FE4595" w:rsidRDefault="00FE4595" w:rsidP="00FE4595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6E06C3B3" w14:textId="77777777" w:rsidR="00FE4595" w:rsidRDefault="00FE4595" w:rsidP="00FE4595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0F3806B" w14:textId="78928207" w:rsidR="00192915" w:rsidRDefault="00192915" w:rsidP="00137936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1A823875" w14:textId="42BABE12" w:rsidR="00137936" w:rsidRPr="003F679E" w:rsidRDefault="00137936" w:rsidP="00FE459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137936" w:rsidRPr="00EE7F86" w14:paraId="3B45794C" w14:textId="77777777" w:rsidTr="00FE459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6ADC1EDE" w14:textId="236EDE48" w:rsidR="00192915" w:rsidRDefault="00192915" w:rsidP="00FE4595">
            <w:pPr>
              <w:shd w:val="clear" w:color="auto" w:fill="FFFFFF"/>
              <w:spacing w:before="240" w:after="240"/>
              <w:ind w:right="17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Metodika použitia:</w:t>
            </w:r>
          </w:p>
          <w:p w14:paraId="41835D9B" w14:textId="7C8AC1BC" w:rsidR="00FE4595" w:rsidRPr="003C3150" w:rsidRDefault="00FE4595" w:rsidP="00BA193E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4595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Motivačná časť (evokácia):</w:t>
            </w:r>
            <w:r w:rsidRPr="00FE4595">
              <w:rPr>
                <w:sz w:val="24"/>
                <w:szCs w:val="24"/>
              </w:rPr>
              <w:t xml:space="preserve"> Žiakom predstavte príbeh o chlapcovi, ktorý našiel na pobreží mora fľašu s odkazom: </w:t>
            </w:r>
            <w:r w:rsidRPr="00FE4595">
              <w:rPr>
                <w:rFonts w:ascii="Calibri" w:eastAsia="Calibri" w:hAnsi="Calibri" w:cs="Times New Roman"/>
                <w:sz w:val="24"/>
                <w:szCs w:val="24"/>
              </w:rPr>
              <w:t>„Ak si našiel tento odkaz, stal si sa súčasťou dôležitého výskumu. Pošli mi, prosím názov miesta nálezu tohoto odkazu na will.geoexperiment@</w:t>
            </w:r>
            <w:r w:rsidRPr="003C3150">
              <w:rPr>
                <w:rFonts w:ascii="Calibri" w:eastAsia="Calibri" w:hAnsi="Calibri" w:cs="Times New Roman"/>
                <w:sz w:val="24"/>
                <w:szCs w:val="24"/>
              </w:rPr>
              <w:t xml:space="preserve">google.com. Ďakujem! </w:t>
            </w:r>
            <w:proofErr w:type="spellStart"/>
            <w:r w:rsidRPr="003C3150">
              <w:rPr>
                <w:rFonts w:ascii="Calibri" w:eastAsia="Calibri" w:hAnsi="Calibri" w:cs="Times New Roman"/>
                <w:sz w:val="24"/>
                <w:szCs w:val="24"/>
              </w:rPr>
              <w:t>Will</w:t>
            </w:r>
            <w:proofErr w:type="spellEnd"/>
            <w:r w:rsidRPr="003C3150">
              <w:rPr>
                <w:rFonts w:ascii="Calibri" w:eastAsia="Calibri" w:hAnsi="Calibri" w:cs="Times New Roman"/>
                <w:sz w:val="24"/>
                <w:szCs w:val="24"/>
              </w:rPr>
              <w:t xml:space="preserve">, študent geografie z Floridy.“ O pár dní dostal email: „Milí  Teo, ďakujem za Tvoj email. Som študent </w:t>
            </w:r>
            <w:r w:rsidRPr="003C315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geografie a overujem jeden zaujímavý jav. Pred 2 rokmi som u nás na Floride vhodil do mora 100 fliaš s rovnakým odkazom. Po pár mesiacoch mi začali prichádzať maily od ľudí, ktorí našli moju správu. Odkazy objavili napríklad rybári v Nórsku a Írsku, turisti na plážach v Španielsku a Francúzsku....“ Žiaci diskutujú vo dvojiciach a vyslovia predpoklad o príčine danej situácie.</w:t>
            </w:r>
          </w:p>
          <w:p w14:paraId="6F52408D" w14:textId="3AA16B54" w:rsidR="00FE4595" w:rsidRDefault="00FE4595" w:rsidP="00BA0A78">
            <w:pPr>
              <w:shd w:val="clear" w:color="auto" w:fill="FFFFFF"/>
              <w:spacing w:before="240" w:after="240" w:line="276" w:lineRule="auto"/>
              <w:ind w:right="32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4595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Expozičná časť (uvedomenie si významu):</w:t>
            </w:r>
            <w:r w:rsidRPr="003C3150">
              <w:t xml:space="preserve"> </w:t>
            </w:r>
            <w:r w:rsidRPr="003C3150">
              <w:rPr>
                <w:rFonts w:ascii="Calibri" w:eastAsia="Calibri" w:hAnsi="Calibri" w:cs="Times New Roman"/>
                <w:sz w:val="24"/>
                <w:szCs w:val="24"/>
              </w:rPr>
              <w:t>Žiaci s pomocou atlasu nájdu Floridu a štáty Nórsko,  Írsko, Francúzsko, Španielsko a zakreslia bodkou tieto miesta do mapy  (najskôr začiatočné a cieľové miesta pohybu jednotlivých fliaš, potom šípkami trasy ich pohybu). Potom si podľa postupu, ktorý je rozpísaný pri spracovaní učebnej pomôcky  demonštrujú model prúdenia vody medzi Floridou a Z Európou, modelujú Golfský prúd. Žiaci na základe pozorovania pohybov vody v severozápadnej časti Európy budú dávať do súvisu vplyv prúdenia vzduchu na vznik morských prúdov, ako jedného z mnohých faktorov, ktoré to zapríčiňujú.</w:t>
            </w:r>
            <w:r w:rsidR="00BA193E" w:rsidRPr="00192915">
              <w:rPr>
                <w:sz w:val="24"/>
                <w:szCs w:val="24"/>
              </w:rPr>
              <w:t xml:space="preserve"> Učiteľ vysvetlí, že podobné prúdenie vody je aj v oceánoch, ale príčiny jeho vzniku sú omnoho zložitejšie, veľký vplyv má aj teplota a slanosť vody atď.</w:t>
            </w:r>
          </w:p>
          <w:p w14:paraId="25543385" w14:textId="105A2D82" w:rsidR="00137936" w:rsidRDefault="00BA193E" w:rsidP="00BA0A78">
            <w:pPr>
              <w:spacing w:line="276" w:lineRule="auto"/>
              <w:ind w:left="22" w:right="32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Záverečná</w:t>
            </w:r>
            <w:r w:rsidRPr="00FE4595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 xml:space="preserve"> časť (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reflexia</w:t>
            </w:r>
            <w:r w:rsidRPr="00FE4595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):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31644">
              <w:rPr>
                <w:rFonts w:ascii="Calibri" w:eastAsia="Calibri" w:hAnsi="Calibri" w:cs="Times New Roman"/>
                <w:sz w:val="24"/>
                <w:szCs w:val="24"/>
              </w:rPr>
              <w:t>Učiteľ sa opýta žiakov, ako sa im pracovalo, čo nové sa naučili, s čím mali problémy.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72CBD32" w14:textId="77777777" w:rsidR="00192915" w:rsidRDefault="00192915" w:rsidP="00FE45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B1D5131" w14:textId="77777777" w:rsidR="00192915" w:rsidRPr="00192915" w:rsidRDefault="00192915" w:rsidP="00FE459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92915">
              <w:rPr>
                <w:b/>
                <w:bCs/>
                <w:sz w:val="24"/>
                <w:szCs w:val="24"/>
              </w:rPr>
              <w:t>Teoretické podklady</w:t>
            </w:r>
          </w:p>
          <w:p w14:paraId="2F070487" w14:textId="5D5BC062" w:rsidR="00192915" w:rsidRPr="007432E2" w:rsidRDefault="00192915" w:rsidP="00BA19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 xml:space="preserve">Morský prúd označuje masu vody, ktorá sa v moriach a oceánoch premiestňuje z jedného miesta na druhé. Príčinami vzniku prúdenia sú obyčajne niektoré z nasledujúcich javov: rozdielna teplota a hustota vody, prúdenie vzduchu v prízemných vrstvách atmosféry, rozdielna </w:t>
            </w:r>
            <w:proofErr w:type="spellStart"/>
            <w:r w:rsidRPr="00192915">
              <w:rPr>
                <w:sz w:val="24"/>
                <w:szCs w:val="24"/>
              </w:rPr>
              <w:t>salinita</w:t>
            </w:r>
            <w:proofErr w:type="spellEnd"/>
            <w:r w:rsidRPr="00192915">
              <w:rPr>
                <w:sz w:val="24"/>
                <w:szCs w:val="24"/>
              </w:rPr>
              <w:t xml:space="preserve"> vody v rôznych hĺbkach, slapová sila, vyrovnávanie úbytku vody medzi jednotlivými oblasťami morí a oceánov. Golfský prúd je silný, teplý a pomerne rýchly morský prúd Atlantického oceánu, vznikajúci v Mexickom zálive, ktorý opúšťa cez Floridský prieliv a sleduje pobrežie Severnej Ameriky a prechádza cez Atlantický oceán. Približne na 40° s. š. a 30° z. d. sa rozdeľuje na dve vetvy, severný prúd mieri k severnej Európe a južný sa obracia k západnému pobrežiu Afriky. Golfský prúd ovplyvňuje podnebie západného pobrežia Európy. Európska vetva Golfského prúdu, nazývaný Severoatlantický prúd, zmierňuje v západnej Európe (najmä na severe) zimy, ktoré sú tak teplejšie ako na iných miestach Zeme, aj keď majú rovnakú geografickú šírku. Napríklad v januári je rozdiel priemerných teplôt medzi pobrežím Nórska a severnými časťami Kanady približne 30 °C. Golfský prúd si prvý krát všimol španielsky moreplavec </w:t>
            </w:r>
            <w:proofErr w:type="spellStart"/>
            <w:r w:rsidRPr="00192915">
              <w:rPr>
                <w:sz w:val="24"/>
                <w:szCs w:val="24"/>
              </w:rPr>
              <w:t>Ponce</w:t>
            </w:r>
            <w:proofErr w:type="spellEnd"/>
            <w:r w:rsidRPr="00192915">
              <w:rPr>
                <w:sz w:val="24"/>
                <w:szCs w:val="24"/>
              </w:rPr>
              <w:t xml:space="preserve"> de León v r. 16 stor., keď jeho plachetnica pri Floride pri plnom vetre plávala opačne, ako očakával. Zobrazený v mape bol však až v r. 1770. Posielanie správ vo fľašiach cez Atlantik bolo v 16. a 17. stor. bežné – Neptúnova pošta.</w:t>
            </w:r>
          </w:p>
        </w:tc>
      </w:tr>
      <w:tr w:rsidR="00137936" w:rsidRPr="00EE7F86" w14:paraId="26E3D710" w14:textId="77777777" w:rsidTr="00FE459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4B32AC" w14:textId="56A849EB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 (vrátane ergonómie):</w:t>
            </w:r>
            <w:r w:rsidR="00192915">
              <w:rPr>
                <w:b/>
                <w:bCs/>
                <w:sz w:val="24"/>
                <w:szCs w:val="24"/>
              </w:rPr>
              <w:t xml:space="preserve"> </w:t>
            </w:r>
            <w:r w:rsidR="00BA193E" w:rsidRPr="00BE4C3E">
              <w:rPr>
                <w:sz w:val="24"/>
                <w:szCs w:val="24"/>
              </w:rPr>
              <w:t xml:space="preserve">je potrebné pripraviť si </w:t>
            </w:r>
            <w:r w:rsidR="00BA193E" w:rsidRPr="00BE4C3E">
              <w:rPr>
                <w:rFonts w:cstheme="minorHAnsi"/>
                <w:sz w:val="24"/>
                <w:szCs w:val="24"/>
              </w:rPr>
              <w:t>papierové obrúsky, pre prípad vyliatia vody.</w:t>
            </w:r>
            <w:r w:rsidR="00BA193E">
              <w:rPr>
                <w:b/>
                <w:bCs/>
                <w:sz w:val="24"/>
                <w:szCs w:val="24"/>
              </w:rPr>
              <w:t xml:space="preserve"> </w:t>
            </w:r>
            <w:r w:rsidR="001929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7936" w:rsidRPr="00EE7F86" w14:paraId="58BFE053" w14:textId="77777777" w:rsidTr="00FE4595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BE4DEB" w14:textId="73BDED7F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BOZP:</w:t>
            </w:r>
            <w:r>
              <w:rPr>
                <w:rFonts w:ascii="Arial" w:eastAsia="Times New Roman" w:hAnsi="Arial" w:cs="Arial"/>
                <w:bCs/>
                <w:i/>
                <w:color w:val="222222"/>
                <w:sz w:val="20"/>
                <w:lang w:eastAsia="sk-SK"/>
              </w:rPr>
              <w:t xml:space="preserve"> </w:t>
            </w:r>
            <w:r w:rsidR="00E82ECC">
              <w:rPr>
                <w:sz w:val="24"/>
                <w:szCs w:val="24"/>
              </w:rPr>
              <w:t>-</w:t>
            </w:r>
          </w:p>
        </w:tc>
      </w:tr>
      <w:tr w:rsidR="00137936" w:rsidRPr="00EE7F86" w14:paraId="2CAF3665" w14:textId="77777777" w:rsidTr="00FE4595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DB395" w14:textId="2D346CD3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Pr="00CF2067">
              <w:rPr>
                <w:bCs/>
                <w:sz w:val="24"/>
                <w:szCs w:val="24"/>
              </w:rPr>
              <w:t>RNDr. Martina Škodová, PhD., Katedra geografie a geológie, FPV UMB v Banskej Bystrici</w:t>
            </w:r>
          </w:p>
        </w:tc>
      </w:tr>
    </w:tbl>
    <w:p w14:paraId="58C67D4F" w14:textId="77777777" w:rsidR="009977F0" w:rsidRPr="00EE7F86" w:rsidRDefault="009977F0" w:rsidP="009977F0">
      <w:pPr>
        <w:rPr>
          <w:sz w:val="24"/>
          <w:szCs w:val="24"/>
        </w:rPr>
      </w:pPr>
    </w:p>
    <w:sectPr w:rsidR="009977F0" w:rsidRPr="00EE7F86" w:rsidSect="002C09A7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C328" w14:textId="77777777" w:rsidR="00FE4595" w:rsidRDefault="00FE4595" w:rsidP="00925485">
      <w:pPr>
        <w:spacing w:after="0" w:line="240" w:lineRule="auto"/>
      </w:pPr>
      <w:r>
        <w:separator/>
      </w:r>
    </w:p>
  </w:endnote>
  <w:endnote w:type="continuationSeparator" w:id="0">
    <w:p w14:paraId="6C62EF01" w14:textId="77777777" w:rsidR="00FE4595" w:rsidRDefault="00FE4595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6F34" w14:textId="77777777" w:rsidR="00FE4595" w:rsidRDefault="00FE459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9C3B6" wp14:editId="0CB5E68D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14:paraId="4C1AFF4C" w14:textId="77777777" w:rsidR="00FE4595" w:rsidRPr="00036676" w:rsidRDefault="00FE459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395A6300" wp14:editId="5B94BE2E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>
      <w:rPr>
        <w:color w:val="3B3838" w:themeColor="background2" w:themeShade="40"/>
        <w:sz w:val="18"/>
        <w:szCs w:val="18"/>
      </w:rPr>
      <w:br/>
    </w:r>
    <w:r w:rsidRPr="00036676">
      <w:rPr>
        <w:color w:val="3B3838" w:themeColor="background2" w:themeShade="40"/>
        <w:sz w:val="18"/>
        <w:szCs w:val="18"/>
      </w:rPr>
      <w:t>v Banskej Bystrici</w:t>
    </w:r>
  </w:p>
  <w:p w14:paraId="42C0E58B" w14:textId="77777777" w:rsidR="00FE4595" w:rsidRPr="00036676" w:rsidRDefault="00FE459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F84D" w14:textId="77777777" w:rsidR="00FE4595" w:rsidRDefault="00FE4595" w:rsidP="00925485">
      <w:pPr>
        <w:spacing w:after="0" w:line="240" w:lineRule="auto"/>
      </w:pPr>
      <w:r>
        <w:separator/>
      </w:r>
    </w:p>
  </w:footnote>
  <w:footnote w:type="continuationSeparator" w:id="0">
    <w:p w14:paraId="3E9D15D2" w14:textId="77777777" w:rsidR="00FE4595" w:rsidRDefault="00FE4595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698"/>
    <w:multiLevelType w:val="hybridMultilevel"/>
    <w:tmpl w:val="E8F8FD8E"/>
    <w:lvl w:ilvl="0" w:tplc="B1A48CE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158"/>
    <w:multiLevelType w:val="hybridMultilevel"/>
    <w:tmpl w:val="9AE848A8"/>
    <w:lvl w:ilvl="0" w:tplc="018E0CA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58B"/>
    <w:multiLevelType w:val="hybridMultilevel"/>
    <w:tmpl w:val="47C47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23DEE"/>
    <w:multiLevelType w:val="hybridMultilevel"/>
    <w:tmpl w:val="784469A8"/>
    <w:lvl w:ilvl="0" w:tplc="FFE83526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74D6095F"/>
    <w:multiLevelType w:val="hybridMultilevel"/>
    <w:tmpl w:val="5AF25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164E"/>
    <w:multiLevelType w:val="hybridMultilevel"/>
    <w:tmpl w:val="E5188596"/>
    <w:lvl w:ilvl="0" w:tplc="041B000F">
      <w:start w:val="1"/>
      <w:numFmt w:val="decimal"/>
      <w:lvlText w:val="%1."/>
      <w:lvlJc w:val="left"/>
      <w:pPr>
        <w:ind w:left="1026" w:hanging="360"/>
      </w:pPr>
    </w:lvl>
    <w:lvl w:ilvl="1" w:tplc="041B0019" w:tentative="1">
      <w:start w:val="1"/>
      <w:numFmt w:val="lowerLetter"/>
      <w:lvlText w:val="%2."/>
      <w:lvlJc w:val="left"/>
      <w:pPr>
        <w:ind w:left="1746" w:hanging="360"/>
      </w:pPr>
    </w:lvl>
    <w:lvl w:ilvl="2" w:tplc="041B001B" w:tentative="1">
      <w:start w:val="1"/>
      <w:numFmt w:val="lowerRoman"/>
      <w:lvlText w:val="%3."/>
      <w:lvlJc w:val="right"/>
      <w:pPr>
        <w:ind w:left="2466" w:hanging="180"/>
      </w:pPr>
    </w:lvl>
    <w:lvl w:ilvl="3" w:tplc="041B000F" w:tentative="1">
      <w:start w:val="1"/>
      <w:numFmt w:val="decimal"/>
      <w:lvlText w:val="%4."/>
      <w:lvlJc w:val="left"/>
      <w:pPr>
        <w:ind w:left="3186" w:hanging="360"/>
      </w:pPr>
    </w:lvl>
    <w:lvl w:ilvl="4" w:tplc="041B0019" w:tentative="1">
      <w:start w:val="1"/>
      <w:numFmt w:val="lowerLetter"/>
      <w:lvlText w:val="%5."/>
      <w:lvlJc w:val="left"/>
      <w:pPr>
        <w:ind w:left="3906" w:hanging="360"/>
      </w:pPr>
    </w:lvl>
    <w:lvl w:ilvl="5" w:tplc="041B001B" w:tentative="1">
      <w:start w:val="1"/>
      <w:numFmt w:val="lowerRoman"/>
      <w:lvlText w:val="%6."/>
      <w:lvlJc w:val="right"/>
      <w:pPr>
        <w:ind w:left="4626" w:hanging="180"/>
      </w:pPr>
    </w:lvl>
    <w:lvl w:ilvl="6" w:tplc="041B000F" w:tentative="1">
      <w:start w:val="1"/>
      <w:numFmt w:val="decimal"/>
      <w:lvlText w:val="%7."/>
      <w:lvlJc w:val="left"/>
      <w:pPr>
        <w:ind w:left="5346" w:hanging="360"/>
      </w:pPr>
    </w:lvl>
    <w:lvl w:ilvl="7" w:tplc="041B0019" w:tentative="1">
      <w:start w:val="1"/>
      <w:numFmt w:val="lowerLetter"/>
      <w:lvlText w:val="%8."/>
      <w:lvlJc w:val="left"/>
      <w:pPr>
        <w:ind w:left="6066" w:hanging="360"/>
      </w:pPr>
    </w:lvl>
    <w:lvl w:ilvl="8" w:tplc="041B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86"/>
    <w:rsid w:val="000269C1"/>
    <w:rsid w:val="00036676"/>
    <w:rsid w:val="00047E0A"/>
    <w:rsid w:val="000B5899"/>
    <w:rsid w:val="001372DB"/>
    <w:rsid w:val="00137936"/>
    <w:rsid w:val="00192915"/>
    <w:rsid w:val="0026633F"/>
    <w:rsid w:val="002A08D7"/>
    <w:rsid w:val="002A63E7"/>
    <w:rsid w:val="002C09A7"/>
    <w:rsid w:val="002D55FB"/>
    <w:rsid w:val="003478A5"/>
    <w:rsid w:val="003740A6"/>
    <w:rsid w:val="00376EA1"/>
    <w:rsid w:val="003F679E"/>
    <w:rsid w:val="00412AF7"/>
    <w:rsid w:val="00540C4F"/>
    <w:rsid w:val="00594161"/>
    <w:rsid w:val="0063454A"/>
    <w:rsid w:val="006B13E6"/>
    <w:rsid w:val="007432E2"/>
    <w:rsid w:val="007C1F29"/>
    <w:rsid w:val="007E5091"/>
    <w:rsid w:val="00832775"/>
    <w:rsid w:val="00902172"/>
    <w:rsid w:val="00913F77"/>
    <w:rsid w:val="00925485"/>
    <w:rsid w:val="009977F0"/>
    <w:rsid w:val="00A00005"/>
    <w:rsid w:val="00A12D00"/>
    <w:rsid w:val="00A355E5"/>
    <w:rsid w:val="00AB64DB"/>
    <w:rsid w:val="00AC684B"/>
    <w:rsid w:val="00BA0A78"/>
    <w:rsid w:val="00BA193E"/>
    <w:rsid w:val="00C96C25"/>
    <w:rsid w:val="00CE7EA4"/>
    <w:rsid w:val="00D27205"/>
    <w:rsid w:val="00D36E6E"/>
    <w:rsid w:val="00D8499D"/>
    <w:rsid w:val="00E55AAE"/>
    <w:rsid w:val="00E755A9"/>
    <w:rsid w:val="00E82ECC"/>
    <w:rsid w:val="00EE7F86"/>
    <w:rsid w:val="00F64C11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CC741E8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7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Martina Škodová</cp:lastModifiedBy>
  <cp:revision>7</cp:revision>
  <cp:lastPrinted>2020-11-04T11:28:00Z</cp:lastPrinted>
  <dcterms:created xsi:type="dcterms:W3CDTF">2021-03-08T09:12:00Z</dcterms:created>
  <dcterms:modified xsi:type="dcterms:W3CDTF">2021-03-15T19:41:00Z</dcterms:modified>
</cp:coreProperties>
</file>